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b/>
          <w:b/>
          <w:sz w:val="22"/>
          <w:szCs w:val="22"/>
        </w:rPr>
      </w:pPr>
      <w:r>
        <w:rPr>
          <w:rFonts w:cs="Arial" w:ascii="Arial" w:hAnsi="Arial"/>
          <w:b/>
          <w:sz w:val="22"/>
          <w:szCs w:val="22"/>
        </w:rPr>
      </w:r>
    </w:p>
    <w:p>
      <w:pPr>
        <w:pStyle w:val="Normal"/>
        <w:spacing w:before="0" w:after="0"/>
        <w:jc w:val="center"/>
        <w:rPr>
          <w:rFonts w:ascii="Arial" w:hAnsi="Arial" w:cs="Arial"/>
          <w:sz w:val="22"/>
          <w:szCs w:val="22"/>
        </w:rPr>
      </w:pPr>
      <w:r>
        <w:rPr>
          <w:rFonts w:cs="Arial" w:ascii="Arial" w:hAnsi="Arial"/>
          <w:b/>
          <w:color w:val="000000"/>
          <w:sz w:val="24"/>
          <w:szCs w:val="24"/>
        </w:rPr>
        <w:t xml:space="preserve">Minutes of the </w:t>
      </w:r>
      <w:r>
        <w:rPr>
          <w:rFonts w:cs="Arial" w:ascii="Arial" w:hAnsi="Arial"/>
          <w:b/>
          <w:color w:val="000000"/>
          <w:sz w:val="24"/>
          <w:szCs w:val="24"/>
        </w:rPr>
        <w:t xml:space="preserve">FMYCA </w:t>
      </w:r>
      <w:r>
        <w:rPr>
          <w:rFonts w:cs="Arial" w:ascii="Arial" w:hAnsi="Arial"/>
          <w:b/>
          <w:color w:val="000000"/>
          <w:sz w:val="24"/>
          <w:szCs w:val="24"/>
        </w:rPr>
        <w:t xml:space="preserve">Annual General Meeting </w:t>
      </w:r>
      <w:r>
        <w:rPr>
          <w:rFonts w:eastAsia="Times New Roman" w:cs="Arial" w:ascii="Arial" w:hAnsi="Arial"/>
          <w:b/>
          <w:color w:val="000000"/>
          <w:kern w:val="2"/>
          <w:sz w:val="24"/>
          <w:szCs w:val="24"/>
          <w:lang w:val="en-GB" w:eastAsia="en-US" w:bidi="ar-SA"/>
        </w:rPr>
        <w:t>25</w:t>
      </w:r>
      <w:r>
        <w:rPr>
          <w:rFonts w:cs="Arial" w:ascii="Arial" w:hAnsi="Arial"/>
          <w:b/>
          <w:color w:val="000000"/>
          <w:sz w:val="24"/>
          <w:szCs w:val="24"/>
        </w:rPr>
        <w:t xml:space="preserve"> </w:t>
      </w:r>
      <w:r>
        <w:rPr>
          <w:rFonts w:eastAsia="Times New Roman" w:cs="Arial" w:ascii="Arial" w:hAnsi="Arial"/>
          <w:b/>
          <w:color w:val="000000"/>
          <w:kern w:val="2"/>
          <w:sz w:val="24"/>
          <w:szCs w:val="24"/>
          <w:lang w:val="en-GB" w:eastAsia="en-US" w:bidi="ar-SA"/>
        </w:rPr>
        <w:t>March</w:t>
      </w:r>
      <w:r>
        <w:rPr>
          <w:rFonts w:cs="Arial" w:ascii="Arial" w:hAnsi="Arial"/>
          <w:b/>
          <w:color w:val="000000"/>
          <w:sz w:val="24"/>
          <w:szCs w:val="24"/>
        </w:rPr>
        <w:t xml:space="preserve"> 20</w:t>
      </w:r>
      <w:r>
        <w:rPr>
          <w:rFonts w:eastAsia="Times New Roman" w:cs="Arial" w:ascii="Arial" w:hAnsi="Arial"/>
          <w:b/>
          <w:color w:val="000000"/>
          <w:kern w:val="2"/>
          <w:sz w:val="24"/>
          <w:szCs w:val="24"/>
          <w:lang w:val="en-GB" w:eastAsia="en-US" w:bidi="ar-SA"/>
        </w:rPr>
        <w:t>21</w:t>
      </w:r>
    </w:p>
    <w:p>
      <w:pPr>
        <w:pStyle w:val="MediumShading1Accent11"/>
        <w:spacing w:before="57" w:after="57"/>
        <w:rPr>
          <w:rFonts w:ascii="Arial" w:hAnsi="Arial" w:cs="Arial"/>
          <w:sz w:val="24"/>
          <w:szCs w:val="24"/>
        </w:rPr>
      </w:pPr>
      <w:r>
        <w:rPr>
          <w:rFonts w:cs="Arial" w:ascii="Arial" w:hAnsi="Arial"/>
          <w:sz w:val="22"/>
          <w:szCs w:val="22"/>
        </w:rPr>
        <w:t xml:space="preserve">Present: Malcolm Blackwood, </w:t>
      </w:r>
      <w:r>
        <w:rPr>
          <w:rFonts w:cs="Arial" w:ascii="Arial" w:hAnsi="Arial"/>
          <w:color w:val="000000"/>
          <w:sz w:val="22"/>
          <w:szCs w:val="22"/>
        </w:rPr>
        <w:t>Carol Callum (Covid-19 Coordinator/Assistant Centre Manager) joined later,</w:t>
      </w:r>
      <w:r>
        <w:rPr>
          <w:rFonts w:cs="Arial" w:ascii="Arial" w:hAnsi="Arial"/>
          <w:color w:val="C9211E"/>
          <w:sz w:val="22"/>
          <w:szCs w:val="22"/>
        </w:rPr>
        <w:t xml:space="preserve"> </w:t>
      </w:r>
      <w:r>
        <w:rPr>
          <w:rFonts w:cs="Arial" w:ascii="Arial" w:hAnsi="Arial"/>
          <w:sz w:val="22"/>
          <w:szCs w:val="22"/>
        </w:rPr>
        <w:t>Ken Gates (Chair), Terry Moderate (Vice Chair), Jim Pendrey (Centre Manager/Covid-19 Coordinator), Ian Rudd (Honorary treasurer), Aurelia Constance Smith, Peter Sykes (Secretary)</w:t>
      </w:r>
      <w:r>
        <w:rPr>
          <w:rFonts w:cs="Arial" w:ascii="Arial" w:hAnsi="Arial"/>
          <w:color w:val="C9211E"/>
          <w:sz w:val="22"/>
          <w:szCs w:val="22"/>
        </w:rPr>
        <w:t xml:space="preserve">. </w:t>
      </w:r>
    </w:p>
    <w:tbl>
      <w:tblPr>
        <w:tblW w:w="10155" w:type="dxa"/>
        <w:jc w:val="left"/>
        <w:tblInd w:w="35" w:type="dxa"/>
        <w:tblLayout w:type="fixed"/>
        <w:tblCellMar>
          <w:top w:w="0" w:type="dxa"/>
          <w:left w:w="108" w:type="dxa"/>
          <w:bottom w:w="0" w:type="dxa"/>
          <w:right w:w="108" w:type="dxa"/>
        </w:tblCellMar>
      </w:tblPr>
      <w:tblGrid>
        <w:gridCol w:w="1935"/>
        <w:gridCol w:w="7020"/>
        <w:gridCol w:w="1200"/>
      </w:tblGrid>
      <w:tr>
        <w:trPr>
          <w:tblHeader w:val="true"/>
        </w:trPr>
        <w:tc>
          <w:tcPr>
            <w:tcW w:w="1935" w:type="dxa"/>
            <w:tcBorders>
              <w:bottom w:val="single" w:sz="4" w:space="0" w:color="000000"/>
            </w:tcBorders>
            <w:shd w:fill="FFFFFF" w:val="clear"/>
          </w:tcPr>
          <w:p>
            <w:pPr>
              <w:pStyle w:val="MediumShading1Accent11"/>
              <w:snapToGrid w:val="false"/>
              <w:rPr>
                <w:rFonts w:ascii="Arial" w:hAnsi="Arial" w:cs="Arial"/>
                <w:sz w:val="22"/>
                <w:szCs w:val="22"/>
              </w:rPr>
            </w:pPr>
            <w:r>
              <w:rPr>
                <w:rFonts w:cs="Arial" w:ascii="Arial" w:hAnsi="Arial"/>
                <w:sz w:val="22"/>
                <w:szCs w:val="22"/>
              </w:rPr>
            </w:r>
          </w:p>
        </w:tc>
        <w:tc>
          <w:tcPr>
            <w:tcW w:w="7020" w:type="dxa"/>
            <w:tcBorders>
              <w:bottom w:val="single" w:sz="4" w:space="0" w:color="000000"/>
            </w:tcBorders>
            <w:shd w:fill="FFFFFF" w:val="clear"/>
          </w:tcPr>
          <w:p>
            <w:pPr>
              <w:pStyle w:val="MediumShading1Accent11"/>
              <w:snapToGrid w:val="false"/>
              <w:rPr>
                <w:rFonts w:ascii="Arial" w:hAnsi="Arial" w:cs="Arial"/>
                <w:sz w:val="24"/>
                <w:szCs w:val="24"/>
              </w:rPr>
            </w:pPr>
            <w:r>
              <w:rPr>
                <w:rFonts w:cs="Arial" w:ascii="Arial" w:hAnsi="Arial"/>
                <w:sz w:val="24"/>
                <w:szCs w:val="24"/>
              </w:rPr>
            </w:r>
          </w:p>
        </w:tc>
        <w:tc>
          <w:tcPr>
            <w:tcW w:w="1200" w:type="dxa"/>
            <w:tcBorders>
              <w:top w:val="single" w:sz="4" w:space="0" w:color="000000"/>
              <w:left w:val="single" w:sz="4" w:space="0" w:color="000000"/>
              <w:bottom w:val="single" w:sz="4" w:space="0" w:color="000000"/>
              <w:right w:val="single" w:sz="4" w:space="0" w:color="000000"/>
            </w:tcBorders>
            <w:shd w:fill="FFFFFF" w:val="clear"/>
          </w:tcPr>
          <w:p>
            <w:pPr>
              <w:pStyle w:val="MediumShading1Accent11"/>
              <w:jc w:val="center"/>
              <w:rPr>
                <w:rFonts w:ascii="Arial" w:hAnsi="Arial" w:cs="Arial"/>
                <w:b/>
                <w:b/>
                <w:sz w:val="22"/>
                <w:szCs w:val="22"/>
              </w:rPr>
            </w:pPr>
            <w:r>
              <w:rPr>
                <w:rFonts w:cs="Arial" w:ascii="Arial" w:hAnsi="Arial"/>
                <w:b/>
                <w:sz w:val="22"/>
                <w:szCs w:val="22"/>
              </w:rPr>
              <w:t>Action</w:t>
            </w:r>
          </w:p>
        </w:tc>
      </w:tr>
      <w:tr>
        <w:trPr>
          <w:trHeight w:val="674" w:hRule="atLeast"/>
        </w:trPr>
        <w:tc>
          <w:tcPr>
            <w:tcW w:w="1935" w:type="dxa"/>
            <w:tcBorders>
              <w:top w:val="single" w:sz="4" w:space="0" w:color="000000"/>
              <w:left w:val="single" w:sz="4" w:space="0" w:color="000000"/>
              <w:bottom w:val="single" w:sz="4" w:space="0" w:color="000000"/>
            </w:tcBorders>
            <w:shd w:fill="FFFFFF" w:val="clear"/>
          </w:tcPr>
          <w:p>
            <w:pPr>
              <w:pStyle w:val="MediumShading1Accent11"/>
              <w:spacing w:before="3" w:after="143"/>
              <w:rPr>
                <w:rFonts w:ascii="Arial" w:hAnsi="Arial" w:cs="Arial"/>
                <w:sz w:val="22"/>
                <w:szCs w:val="22"/>
              </w:rPr>
            </w:pPr>
            <w:r>
              <w:rPr>
                <w:rFonts w:cs="Arial" w:ascii="Arial" w:hAnsi="Arial"/>
                <w:b/>
                <w:sz w:val="22"/>
                <w:szCs w:val="22"/>
              </w:rPr>
              <w:t>1. Apologies for absence</w:t>
            </w:r>
          </w:p>
        </w:tc>
        <w:tc>
          <w:tcPr>
            <w:tcW w:w="7020" w:type="dxa"/>
            <w:tcBorders>
              <w:top w:val="single" w:sz="4" w:space="0" w:color="000000"/>
              <w:left w:val="single" w:sz="4" w:space="0" w:color="000000"/>
              <w:bottom w:val="single" w:sz="4" w:space="0" w:color="000000"/>
            </w:tcBorders>
            <w:shd w:fill="FFFFFF" w:val="clear"/>
          </w:tcPr>
          <w:p>
            <w:pPr>
              <w:pStyle w:val="MediumShading1Accent11"/>
              <w:spacing w:before="60" w:after="120"/>
              <w:rPr>
                <w:rFonts w:ascii="Arial" w:hAnsi="Arial" w:cs="Arial"/>
                <w:sz w:val="24"/>
                <w:szCs w:val="24"/>
              </w:rPr>
            </w:pPr>
            <w:r>
              <w:rPr>
                <w:rFonts w:cs="Arial" w:ascii="Arial" w:hAnsi="Arial"/>
                <w:sz w:val="22"/>
                <w:szCs w:val="22"/>
              </w:rPr>
              <w:t>Yvonne Beck (Ballet Class); Jane Dennison (Durham Deafened Support); Brian George (Martial Arts), Deniece Wanley, Mark Wilkes (Councillor).</w:t>
            </w:r>
          </w:p>
        </w:tc>
        <w:tc>
          <w:tcPr>
            <w:tcW w:w="1200" w:type="dxa"/>
            <w:tcBorders>
              <w:top w:val="single" w:sz="4" w:space="0" w:color="000000"/>
              <w:left w:val="single" w:sz="4" w:space="0" w:color="000000"/>
              <w:bottom w:val="single" w:sz="4" w:space="0" w:color="000000"/>
              <w:right w:val="single" w:sz="4" w:space="0" w:color="000000"/>
            </w:tcBorders>
            <w:shd w:fill="FFFFFF" w:val="clear"/>
          </w:tcPr>
          <w:p>
            <w:pPr>
              <w:pStyle w:val="MediumShading1Accent11"/>
              <w:snapToGrid w:val="false"/>
              <w:spacing w:before="0" w:after="120"/>
              <w:jc w:val="center"/>
              <w:rPr>
                <w:rFonts w:ascii="Arial" w:hAnsi="Arial" w:cs="Arial"/>
                <w:sz w:val="24"/>
                <w:szCs w:val="24"/>
              </w:rPr>
            </w:pPr>
            <w:r>
              <w:rPr>
                <w:rFonts w:cs="Arial" w:ascii="Arial" w:hAnsi="Arial"/>
                <w:sz w:val="24"/>
                <w:szCs w:val="24"/>
              </w:rPr>
            </w:r>
          </w:p>
        </w:tc>
      </w:tr>
      <w:tr>
        <w:trPr/>
        <w:tc>
          <w:tcPr>
            <w:tcW w:w="1935" w:type="dxa"/>
            <w:tcBorders>
              <w:top w:val="single" w:sz="4" w:space="0" w:color="000000"/>
              <w:left w:val="single" w:sz="4" w:space="0" w:color="000000"/>
              <w:bottom w:val="single" w:sz="4" w:space="0" w:color="000000"/>
            </w:tcBorders>
            <w:shd w:fill="FFFFFF" w:val="clear"/>
          </w:tcPr>
          <w:p>
            <w:pPr>
              <w:pStyle w:val="MediumShading1Accent11"/>
              <w:spacing w:before="3" w:after="143"/>
              <w:rPr>
                <w:rFonts w:ascii="Arial" w:hAnsi="Arial" w:cs="Arial"/>
                <w:sz w:val="22"/>
                <w:szCs w:val="22"/>
              </w:rPr>
            </w:pPr>
            <w:r>
              <w:rPr>
                <w:rFonts w:cs="Arial" w:ascii="Arial" w:hAnsi="Arial"/>
                <w:b/>
                <w:sz w:val="22"/>
                <w:szCs w:val="22"/>
              </w:rPr>
              <w:t>2. Approval of minutes</w:t>
            </w:r>
          </w:p>
        </w:tc>
        <w:tc>
          <w:tcPr>
            <w:tcW w:w="7020" w:type="dxa"/>
            <w:tcBorders>
              <w:top w:val="single" w:sz="4" w:space="0" w:color="000000"/>
              <w:left w:val="single" w:sz="4" w:space="0" w:color="000000"/>
              <w:bottom w:val="single" w:sz="4" w:space="0" w:color="000000"/>
            </w:tcBorders>
            <w:shd w:fill="FFFFFF" w:val="clear"/>
          </w:tcPr>
          <w:p>
            <w:pPr>
              <w:pStyle w:val="MediumShading1Accent11"/>
              <w:spacing w:before="60" w:after="120"/>
              <w:rPr>
                <w:rFonts w:ascii="Arial" w:hAnsi="Arial" w:cs="Arial"/>
                <w:sz w:val="24"/>
                <w:szCs w:val="24"/>
              </w:rPr>
            </w:pPr>
            <w:r>
              <w:rPr>
                <w:rFonts w:cs="Arial" w:ascii="Arial" w:hAnsi="Arial"/>
                <w:sz w:val="22"/>
                <w:szCs w:val="22"/>
              </w:rPr>
              <w:t xml:space="preserve">The minutes of the </w:t>
            </w:r>
            <w:r>
              <w:rPr>
                <w:rFonts w:eastAsia="Times New Roman" w:cs="Arial" w:ascii="Arial" w:hAnsi="Arial"/>
                <w:color w:val="00000A"/>
                <w:kern w:val="2"/>
                <w:sz w:val="22"/>
                <w:szCs w:val="22"/>
                <w:lang w:val="en-GB" w:eastAsia="en-US" w:bidi="ar-SA"/>
              </w:rPr>
              <w:t>AGM</w:t>
            </w:r>
            <w:r>
              <w:rPr>
                <w:rFonts w:cs="Arial" w:ascii="Arial" w:hAnsi="Arial"/>
                <w:sz w:val="22"/>
                <w:szCs w:val="22"/>
              </w:rPr>
              <w:t xml:space="preserve"> held on </w:t>
            </w:r>
            <w:r>
              <w:rPr>
                <w:rFonts w:eastAsia="Times New Roman" w:cs="Arial" w:ascii="Arial" w:hAnsi="Arial"/>
                <w:b w:val="false"/>
                <w:bCs w:val="false"/>
                <w:color w:val="00000A"/>
                <w:kern w:val="2"/>
                <w:sz w:val="22"/>
                <w:szCs w:val="22"/>
                <w:lang w:val="en-GB" w:eastAsia="en-US" w:bidi="ar-SA"/>
              </w:rPr>
              <w:t>10</w:t>
            </w:r>
            <w:r>
              <w:rPr>
                <w:rFonts w:cs="Arial" w:ascii="Arial" w:hAnsi="Arial"/>
                <w:b w:val="false"/>
                <w:bCs w:val="false"/>
                <w:sz w:val="22"/>
                <w:szCs w:val="22"/>
              </w:rPr>
              <w:t xml:space="preserve"> </w:t>
            </w:r>
            <w:r>
              <w:rPr>
                <w:rFonts w:eastAsia="Times New Roman" w:cs="Arial" w:ascii="Arial" w:hAnsi="Arial"/>
                <w:b w:val="false"/>
                <w:bCs w:val="false"/>
                <w:color w:val="00000A"/>
                <w:kern w:val="2"/>
                <w:sz w:val="22"/>
                <w:szCs w:val="22"/>
                <w:lang w:val="en-GB" w:eastAsia="en-US" w:bidi="ar-SA"/>
              </w:rPr>
              <w:t>December</w:t>
            </w:r>
            <w:r>
              <w:rPr>
                <w:rFonts w:cs="Arial" w:ascii="Arial" w:hAnsi="Arial"/>
                <w:b w:val="false"/>
                <w:bCs w:val="false"/>
                <w:sz w:val="22"/>
                <w:szCs w:val="22"/>
              </w:rPr>
              <w:t xml:space="preserve"> 20</w:t>
            </w:r>
            <w:r>
              <w:rPr>
                <w:rFonts w:eastAsia="Times New Roman" w:cs="Arial" w:ascii="Arial" w:hAnsi="Arial"/>
                <w:b w:val="false"/>
                <w:bCs w:val="false"/>
                <w:color w:val="00000A"/>
                <w:kern w:val="2"/>
                <w:sz w:val="22"/>
                <w:szCs w:val="22"/>
                <w:lang w:val="en-GB" w:eastAsia="en-US" w:bidi="ar-SA"/>
              </w:rPr>
              <w:t>20</w:t>
            </w:r>
            <w:r>
              <w:rPr>
                <w:rFonts w:cs="Arial" w:ascii="Arial" w:hAnsi="Arial"/>
                <w:sz w:val="22"/>
                <w:szCs w:val="22"/>
              </w:rPr>
              <w:t xml:space="preserve"> were approved as a true record.</w:t>
            </w:r>
          </w:p>
        </w:tc>
        <w:tc>
          <w:tcPr>
            <w:tcW w:w="1200" w:type="dxa"/>
            <w:tcBorders>
              <w:top w:val="single" w:sz="4" w:space="0" w:color="000000"/>
              <w:left w:val="single" w:sz="4" w:space="0" w:color="000000"/>
              <w:bottom w:val="single" w:sz="4" w:space="0" w:color="000000"/>
              <w:right w:val="single" w:sz="4" w:space="0" w:color="000000"/>
            </w:tcBorders>
            <w:shd w:fill="FFFFFF" w:val="clear"/>
          </w:tcPr>
          <w:p>
            <w:pPr>
              <w:pStyle w:val="MediumShading1Accent11"/>
              <w:snapToGrid w:val="false"/>
              <w:spacing w:before="0" w:after="120"/>
              <w:jc w:val="center"/>
              <w:rPr>
                <w:rFonts w:ascii="Arial" w:hAnsi="Arial" w:cs="Arial"/>
                <w:sz w:val="24"/>
                <w:szCs w:val="24"/>
              </w:rPr>
            </w:pPr>
            <w:r>
              <w:rPr>
                <w:rFonts w:cs="Arial" w:ascii="Arial" w:hAnsi="Arial"/>
                <w:sz w:val="24"/>
                <w:szCs w:val="24"/>
              </w:rPr>
            </w:r>
          </w:p>
        </w:tc>
      </w:tr>
      <w:tr>
        <w:trPr/>
        <w:tc>
          <w:tcPr>
            <w:tcW w:w="1935" w:type="dxa"/>
            <w:tcBorders>
              <w:top w:val="single" w:sz="4" w:space="0" w:color="000000"/>
              <w:left w:val="single" w:sz="4" w:space="0" w:color="000000"/>
              <w:bottom w:val="single" w:sz="4" w:space="0" w:color="000000"/>
            </w:tcBorders>
            <w:shd w:fill="FFFFFF" w:val="clear"/>
          </w:tcPr>
          <w:p>
            <w:pPr>
              <w:pStyle w:val="MediumShading1Accent11"/>
              <w:spacing w:before="60" w:after="200"/>
              <w:rPr>
                <w:rFonts w:ascii="Arial" w:hAnsi="Arial" w:eastAsia="Times New Roman" w:cs="Arial"/>
                <w:color w:val="000000"/>
                <w:kern w:val="2"/>
                <w:sz w:val="22"/>
                <w:szCs w:val="22"/>
                <w:lang w:val="en-US" w:eastAsia="en-US" w:bidi="ar-SA"/>
              </w:rPr>
            </w:pPr>
            <w:r>
              <w:rPr>
                <w:rFonts w:cs="Arial" w:ascii="Arial" w:hAnsi="Arial"/>
                <w:b/>
                <w:sz w:val="22"/>
                <w:szCs w:val="22"/>
              </w:rPr>
              <w:t>3. Matters arising</w:t>
            </w:r>
          </w:p>
        </w:tc>
        <w:tc>
          <w:tcPr>
            <w:tcW w:w="7020" w:type="dxa"/>
            <w:tcBorders>
              <w:top w:val="single" w:sz="4" w:space="0" w:color="000000"/>
              <w:left w:val="single" w:sz="4" w:space="0" w:color="000000"/>
              <w:bottom w:val="single" w:sz="4" w:space="0" w:color="000000"/>
            </w:tcBorders>
            <w:shd w:fill="FFFFFF" w:val="clear"/>
          </w:tcPr>
          <w:p>
            <w:pPr>
              <w:pStyle w:val="MediumShading1Accent11"/>
              <w:tabs>
                <w:tab w:val="clear" w:pos="720"/>
                <w:tab w:val="left" w:pos="317" w:leader="none"/>
              </w:tabs>
              <w:spacing w:before="0" w:after="120"/>
              <w:rPr/>
            </w:pPr>
            <w:r>
              <w:rPr>
                <w:rFonts w:eastAsia="Times New Roman" w:cs="Arial" w:ascii="Arial" w:hAnsi="Arial"/>
                <w:color w:val="000000"/>
                <w:kern w:val="2"/>
                <w:sz w:val="22"/>
                <w:szCs w:val="22"/>
                <w:lang w:val="en-US" w:eastAsia="en-US" w:bidi="ar-SA"/>
              </w:rPr>
              <w:t>There were no</w:t>
            </w:r>
            <w:r>
              <w:rPr>
                <w:rFonts w:cs="Arial" w:ascii="Arial" w:hAnsi="Arial"/>
                <w:color w:val="000000"/>
                <w:sz w:val="22"/>
                <w:szCs w:val="22"/>
                <w:lang w:val="en-US"/>
              </w:rPr>
              <w:t xml:space="preserve"> matters arising</w:t>
            </w:r>
          </w:p>
        </w:tc>
        <w:tc>
          <w:tcPr>
            <w:tcW w:w="1200" w:type="dxa"/>
            <w:tcBorders>
              <w:top w:val="single" w:sz="4" w:space="0" w:color="000000"/>
              <w:left w:val="single" w:sz="4" w:space="0" w:color="000000"/>
              <w:bottom w:val="single" w:sz="4" w:space="0" w:color="000000"/>
              <w:right w:val="single" w:sz="4" w:space="0" w:color="000000"/>
            </w:tcBorders>
            <w:shd w:fill="FFFFFF" w:val="clear"/>
          </w:tcPr>
          <w:p>
            <w:pPr>
              <w:pStyle w:val="MediumShading1Accent11"/>
              <w:snapToGrid w:val="false"/>
              <w:spacing w:before="0" w:after="120"/>
              <w:jc w:val="center"/>
              <w:rPr>
                <w:rFonts w:ascii="Arial" w:hAnsi="Arial" w:cs="Arial"/>
                <w:color w:val="000000"/>
                <w:sz w:val="24"/>
                <w:szCs w:val="24"/>
                <w:lang w:val="en-US"/>
              </w:rPr>
            </w:pPr>
            <w:r>
              <w:rPr>
                <w:rFonts w:cs="Arial" w:ascii="Arial" w:hAnsi="Arial"/>
                <w:color w:val="000000"/>
                <w:sz w:val="24"/>
                <w:szCs w:val="24"/>
                <w:lang w:val="en-US"/>
              </w:rPr>
            </w:r>
          </w:p>
        </w:tc>
      </w:tr>
      <w:tr>
        <w:trPr/>
        <w:tc>
          <w:tcPr>
            <w:tcW w:w="1935" w:type="dxa"/>
            <w:tcBorders>
              <w:top w:val="single" w:sz="4" w:space="0" w:color="000000"/>
              <w:left w:val="single" w:sz="4" w:space="0" w:color="000000"/>
              <w:bottom w:val="single" w:sz="4" w:space="0" w:color="000000"/>
            </w:tcBorders>
            <w:shd w:fill="FFFFFF" w:val="clear"/>
          </w:tcPr>
          <w:p>
            <w:pPr>
              <w:pStyle w:val="MediumShading1Accent11"/>
              <w:spacing w:before="60" w:after="200"/>
              <w:rPr>
                <w:rFonts w:ascii="Arial" w:hAnsi="Arial" w:eastAsia="Times New Roman" w:cs="Arial"/>
                <w:color w:val="000000"/>
                <w:kern w:val="2"/>
                <w:sz w:val="22"/>
                <w:szCs w:val="22"/>
                <w:lang w:val="en-GB" w:eastAsia="en-US" w:bidi="ar-SA"/>
              </w:rPr>
            </w:pPr>
            <w:r>
              <w:rPr>
                <w:rFonts w:cs="Arial" w:ascii="Arial" w:hAnsi="Arial"/>
                <w:b/>
                <w:sz w:val="22"/>
                <w:szCs w:val="22"/>
              </w:rPr>
              <w:t>4. Annual Report</w:t>
            </w:r>
          </w:p>
        </w:tc>
        <w:tc>
          <w:tcPr>
            <w:tcW w:w="7020" w:type="dxa"/>
            <w:tcBorders>
              <w:top w:val="single" w:sz="4" w:space="0" w:color="000000"/>
              <w:left w:val="single" w:sz="4" w:space="0" w:color="000000"/>
              <w:bottom w:val="single" w:sz="4" w:space="0" w:color="000000"/>
            </w:tcBorders>
            <w:shd w:fill="FFFFFF" w:val="clear"/>
          </w:tcPr>
          <w:p>
            <w:pPr>
              <w:pStyle w:val="MediumShading1Accent11"/>
              <w:tabs>
                <w:tab w:val="clear" w:pos="720"/>
                <w:tab w:val="left" w:pos="317" w:leader="none"/>
              </w:tabs>
              <w:spacing w:before="60" w:after="120"/>
              <w:rPr>
                <w:rFonts w:ascii="Arial" w:hAnsi="Arial" w:eastAsia="Times New Roman" w:cs="Arial"/>
                <w:color w:val="000000"/>
                <w:kern w:val="2"/>
                <w:sz w:val="22"/>
                <w:szCs w:val="22"/>
                <w:lang w:val="en-GB" w:eastAsia="en-US" w:bidi="ar-SA"/>
              </w:rPr>
            </w:pPr>
            <w:r>
              <w:rPr>
                <w:rFonts w:eastAsia="Times New Roman" w:cs="Arial" w:ascii="Arial" w:hAnsi="Arial"/>
                <w:color w:val="000000"/>
                <w:kern w:val="2"/>
                <w:sz w:val="22"/>
                <w:szCs w:val="22"/>
                <w:lang w:val="en-GB" w:eastAsia="en-US" w:bidi="ar-SA"/>
              </w:rPr>
              <w:t>The meeting was conducted as a public zoom meeting where participants registered their attendance.</w:t>
            </w:r>
          </w:p>
          <w:p>
            <w:pPr>
              <w:pStyle w:val="MediumShading1Accent11"/>
              <w:tabs>
                <w:tab w:val="clear" w:pos="720"/>
                <w:tab w:val="left" w:pos="317" w:leader="none"/>
              </w:tabs>
              <w:spacing w:before="60" w:after="120"/>
              <w:rPr>
                <w:rFonts w:ascii="Arial" w:hAnsi="Arial" w:eastAsia="Times New Roman" w:cs="Arial"/>
                <w:color w:val="000000"/>
                <w:kern w:val="2"/>
                <w:sz w:val="22"/>
                <w:szCs w:val="22"/>
                <w:lang w:val="en-GB" w:eastAsia="en-US" w:bidi="ar-SA"/>
              </w:rPr>
            </w:pPr>
            <w:r>
              <w:rPr>
                <w:rFonts w:eastAsia="Times New Roman" w:cs="Arial" w:ascii="Arial" w:hAnsi="Arial"/>
                <w:color w:val="000000"/>
                <w:kern w:val="2"/>
                <w:sz w:val="22"/>
                <w:szCs w:val="22"/>
                <w:lang w:val="en-GB" w:eastAsia="en-US" w:bidi="ar-SA"/>
              </w:rPr>
              <w:t>Peter Sykes</w:t>
            </w:r>
            <w:r>
              <w:rPr>
                <w:rFonts w:cs="Arial" w:ascii="Arial" w:hAnsi="Arial"/>
                <w:color w:val="000000"/>
                <w:sz w:val="22"/>
                <w:szCs w:val="22"/>
              </w:rPr>
              <w:t xml:space="preserve"> chaired the meeting.</w:t>
            </w:r>
          </w:p>
          <w:p>
            <w:pPr>
              <w:pStyle w:val="MediumShading1Accent11"/>
              <w:tabs>
                <w:tab w:val="clear" w:pos="720"/>
                <w:tab w:val="left" w:pos="317" w:leader="none"/>
              </w:tabs>
              <w:spacing w:before="0" w:after="120"/>
              <w:rPr>
                <w:rFonts w:ascii="Arial" w:hAnsi="Arial" w:cs="Arial"/>
                <w:b/>
                <w:b/>
                <w:bCs/>
                <w:color w:val="000000"/>
                <w:sz w:val="22"/>
                <w:szCs w:val="22"/>
              </w:rPr>
            </w:pPr>
            <w:r>
              <w:rPr>
                <w:rFonts w:eastAsia="Times New Roman" w:cs="Arial" w:ascii="Arial" w:hAnsi="Arial"/>
                <w:color w:val="000000"/>
                <w:kern w:val="2"/>
                <w:sz w:val="22"/>
                <w:szCs w:val="22"/>
                <w:lang w:val="en-GB" w:eastAsia="en-US" w:bidi="ar-SA"/>
              </w:rPr>
              <w:t>Peter</w:t>
            </w:r>
            <w:r>
              <w:rPr>
                <w:rFonts w:cs="Arial" w:ascii="Arial" w:hAnsi="Arial"/>
                <w:color w:val="000000"/>
                <w:sz w:val="22"/>
                <w:szCs w:val="22"/>
              </w:rPr>
              <w:t xml:space="preserve"> </w:t>
            </w:r>
            <w:r>
              <w:rPr>
                <w:rFonts w:eastAsia="Times New Roman" w:cs="Arial" w:ascii="Arial" w:hAnsi="Arial"/>
                <w:color w:val="000000"/>
                <w:kern w:val="2"/>
                <w:sz w:val="22"/>
                <w:szCs w:val="22"/>
                <w:lang w:val="en-GB" w:eastAsia="en-US" w:bidi="ar-SA"/>
              </w:rPr>
              <w:t>mentioned</w:t>
            </w:r>
            <w:r>
              <w:rPr>
                <w:rFonts w:cs="Arial" w:ascii="Arial" w:hAnsi="Arial"/>
                <w:color w:val="000000"/>
                <w:sz w:val="22"/>
                <w:szCs w:val="22"/>
              </w:rPr>
              <w:t xml:space="preserve"> the ‘Organisational structure’ </w:t>
            </w:r>
            <w:r>
              <w:rPr>
                <w:rFonts w:eastAsia="Times New Roman" w:cs="Arial" w:ascii="Arial" w:hAnsi="Arial"/>
                <w:color w:val="000000"/>
                <w:kern w:val="2"/>
                <w:sz w:val="22"/>
                <w:szCs w:val="22"/>
                <w:lang w:val="en-GB" w:eastAsia="en-US" w:bidi="ar-SA"/>
              </w:rPr>
              <w:t>and ‘Risk management’</w:t>
            </w:r>
            <w:r>
              <w:rPr>
                <w:rFonts w:cs="Arial" w:ascii="Arial" w:hAnsi="Arial"/>
                <w:color w:val="000000"/>
                <w:sz w:val="22"/>
                <w:szCs w:val="22"/>
              </w:rPr>
              <w:t xml:space="preserve"> of the Association.</w:t>
            </w:r>
          </w:p>
          <w:p>
            <w:pPr>
              <w:pStyle w:val="MediumShading1Accent11"/>
              <w:tabs>
                <w:tab w:val="clear" w:pos="720"/>
                <w:tab w:val="left" w:pos="317" w:leader="none"/>
              </w:tabs>
              <w:spacing w:before="0" w:after="0"/>
              <w:rPr>
                <w:rFonts w:ascii="Arial" w:hAnsi="Arial" w:cs="Arial"/>
                <w:color w:val="000000"/>
                <w:sz w:val="22"/>
                <w:szCs w:val="22"/>
              </w:rPr>
            </w:pPr>
            <w:r>
              <w:rPr>
                <w:rFonts w:cs="Arial" w:ascii="Arial" w:hAnsi="Arial"/>
                <w:b/>
                <w:bCs/>
                <w:color w:val="000000"/>
                <w:sz w:val="22"/>
                <w:szCs w:val="22"/>
              </w:rPr>
              <w:t>Staff</w:t>
            </w:r>
          </w:p>
          <w:p>
            <w:pPr>
              <w:pStyle w:val="MediumShading1Accent11"/>
              <w:tabs>
                <w:tab w:val="clear" w:pos="720"/>
                <w:tab w:val="left" w:pos="317" w:leader="none"/>
              </w:tabs>
              <w:spacing w:before="0" w:after="120"/>
              <w:rPr>
                <w:rFonts w:ascii="Arial" w:hAnsi="Arial" w:cs="Arial"/>
                <w:color w:val="000000"/>
                <w:sz w:val="22"/>
                <w:szCs w:val="22"/>
              </w:rPr>
            </w:pPr>
            <w:r>
              <w:rPr>
                <w:rFonts w:cs="Arial" w:ascii="Arial" w:hAnsi="Arial"/>
                <w:color w:val="000000"/>
                <w:sz w:val="22"/>
                <w:szCs w:val="22"/>
              </w:rPr>
              <w:t xml:space="preserve">There have been a number of staffing changes. We have still been unable to invite Terry Simpson (former Centre Manager), </w:t>
            </w:r>
            <w:r>
              <w:rPr>
                <w:rFonts w:eastAsia="Times New Roman" w:cs="Arial" w:ascii="Arial" w:hAnsi="Arial"/>
                <w:color w:val="000000"/>
                <w:kern w:val="2"/>
                <w:sz w:val="22"/>
                <w:szCs w:val="22"/>
                <w:lang w:val="en-GB" w:eastAsia="en-US" w:bidi="ar-SA"/>
              </w:rPr>
              <w:t>to an informal leaving meeting with trustees</w:t>
            </w:r>
            <w:r>
              <w:rPr>
                <w:rFonts w:cs="Arial" w:ascii="Arial" w:hAnsi="Arial"/>
                <w:color w:val="000000"/>
                <w:sz w:val="22"/>
                <w:szCs w:val="22"/>
              </w:rPr>
              <w:t xml:space="preserve">. Jim Pendrey was appointed as Centre Manager in </w:t>
            </w:r>
            <w:r>
              <w:rPr>
                <w:rFonts w:eastAsia="Times New Roman" w:cs="Arial" w:ascii="Arial" w:hAnsi="Arial"/>
                <w:color w:val="000000"/>
                <w:kern w:val="2"/>
                <w:sz w:val="22"/>
                <w:szCs w:val="22"/>
                <w:lang w:val="en-GB" w:eastAsia="en-US" w:bidi="ar-SA"/>
              </w:rPr>
              <w:t>September</w:t>
            </w:r>
            <w:r>
              <w:rPr>
                <w:rFonts w:cs="Arial" w:ascii="Arial" w:hAnsi="Arial"/>
                <w:color w:val="000000"/>
                <w:sz w:val="22"/>
                <w:szCs w:val="22"/>
              </w:rPr>
              <w:t xml:space="preserve"> 20</w:t>
            </w:r>
            <w:r>
              <w:rPr>
                <w:rFonts w:eastAsia="Times New Roman" w:cs="Arial" w:ascii="Arial" w:hAnsi="Arial"/>
                <w:color w:val="000000"/>
                <w:kern w:val="2"/>
                <w:sz w:val="22"/>
                <w:szCs w:val="22"/>
                <w:lang w:val="en-GB" w:eastAsia="en-US" w:bidi="ar-SA"/>
              </w:rPr>
              <w:t>20.</w:t>
            </w:r>
            <w:r>
              <w:rPr>
                <w:rFonts w:cs="Arial" w:ascii="Arial" w:hAnsi="Arial"/>
                <w:color w:val="000000"/>
                <w:sz w:val="22"/>
                <w:szCs w:val="22"/>
              </w:rPr>
              <w:t xml:space="preserve"> Jim and Carol Callum were acting as Covid-19 Coordinators during the duration of the National Lottery grant and Carol has been appointed as Assistant Centre Manager. </w:t>
            </w:r>
          </w:p>
          <w:p>
            <w:pPr>
              <w:pStyle w:val="MediumShading1Accent11"/>
              <w:tabs>
                <w:tab w:val="clear" w:pos="720"/>
                <w:tab w:val="left" w:pos="317" w:leader="none"/>
              </w:tabs>
              <w:spacing w:before="0" w:after="120"/>
              <w:rPr>
                <w:rFonts w:ascii="Arial" w:hAnsi="Arial" w:cs="Arial"/>
                <w:color w:val="000000"/>
                <w:sz w:val="22"/>
                <w:szCs w:val="22"/>
              </w:rPr>
            </w:pPr>
            <w:r>
              <w:rPr>
                <w:rFonts w:cs="Arial" w:ascii="Arial" w:hAnsi="Arial"/>
                <w:color w:val="000000"/>
                <w:sz w:val="22"/>
                <w:szCs w:val="22"/>
              </w:rPr>
              <w:t xml:space="preserve">Raymond Botone acts as caretaker under the guidance of the Centre Managers and has voluntarily given of his time to check that the centre remained secure. Both Jim and Ray have been furloughed during the Covid-19 lockdowns. </w:t>
            </w:r>
          </w:p>
          <w:p>
            <w:pPr>
              <w:pStyle w:val="MediumShading1Accent11"/>
              <w:tabs>
                <w:tab w:val="clear" w:pos="720"/>
                <w:tab w:val="left" w:pos="317" w:leader="none"/>
              </w:tabs>
              <w:spacing w:before="0" w:after="120"/>
              <w:rPr>
                <w:rFonts w:ascii="Arial" w:hAnsi="Arial" w:cs="Arial"/>
                <w:color w:val="000000"/>
                <w:sz w:val="22"/>
                <w:szCs w:val="22"/>
              </w:rPr>
            </w:pPr>
            <w:r>
              <w:rPr>
                <w:rFonts w:cs="Arial" w:ascii="Arial" w:hAnsi="Arial"/>
                <w:color w:val="000000"/>
                <w:sz w:val="22"/>
                <w:szCs w:val="22"/>
              </w:rPr>
              <w:t xml:space="preserve">Tina </w:t>
            </w:r>
            <w:r>
              <w:rPr>
                <w:rFonts w:eastAsia="Times New Roman" w:cs="Arial" w:ascii="Arial" w:hAnsi="Arial"/>
                <w:color w:val="000000"/>
                <w:kern w:val="2"/>
                <w:sz w:val="22"/>
                <w:szCs w:val="22"/>
                <w:lang w:val="en-GB" w:eastAsia="en-US" w:bidi="ar-SA"/>
              </w:rPr>
              <w:t>Merton-Smith</w:t>
            </w:r>
            <w:r>
              <w:rPr>
                <w:rFonts w:cs="Arial" w:ascii="Arial" w:hAnsi="Arial"/>
                <w:color w:val="000000"/>
                <w:sz w:val="22"/>
                <w:szCs w:val="22"/>
              </w:rPr>
              <w:t xml:space="preserve"> continues to act as a self employed centre cleaner and has been invaluable during the pandemic. </w:t>
            </w:r>
          </w:p>
          <w:p>
            <w:pPr>
              <w:pStyle w:val="MediumShading1Accent11"/>
              <w:tabs>
                <w:tab w:val="clear" w:pos="720"/>
                <w:tab w:val="left" w:pos="317" w:leader="none"/>
              </w:tabs>
              <w:spacing w:before="0" w:after="120"/>
              <w:rPr>
                <w:rFonts w:ascii="Arial" w:hAnsi="Arial" w:cs="Arial"/>
                <w:b/>
                <w:b/>
                <w:bCs/>
                <w:color w:val="000000"/>
                <w:sz w:val="22"/>
                <w:szCs w:val="22"/>
                <w:lang w:eastAsia="en-US"/>
              </w:rPr>
            </w:pPr>
            <w:r>
              <w:rPr>
                <w:rFonts w:cs="Arial" w:ascii="Arial" w:hAnsi="Arial"/>
                <w:color w:val="000000"/>
                <w:sz w:val="22"/>
                <w:szCs w:val="22"/>
              </w:rPr>
              <w:t xml:space="preserve">The Association has volunteers who freely give of their time: Alan Smith </w:t>
            </w:r>
            <w:r>
              <w:rPr>
                <w:rFonts w:eastAsia="Times New Roman" w:cs="Arial" w:ascii="Arial" w:hAnsi="Arial"/>
                <w:color w:val="000000"/>
                <w:kern w:val="2"/>
                <w:sz w:val="22"/>
                <w:szCs w:val="22"/>
                <w:lang w:val="en-GB" w:eastAsia="en-US" w:bidi="ar-SA"/>
              </w:rPr>
              <w:t>carries out joinery</w:t>
            </w:r>
            <w:r>
              <w:rPr>
                <w:rFonts w:cs="Arial" w:ascii="Arial" w:hAnsi="Arial"/>
                <w:color w:val="000000"/>
                <w:sz w:val="22"/>
                <w:szCs w:val="22"/>
              </w:rPr>
              <w:t xml:space="preserve"> maintenance related </w:t>
            </w:r>
            <w:r>
              <w:rPr>
                <w:rFonts w:eastAsia="Times New Roman" w:cs="Arial" w:ascii="Arial" w:hAnsi="Arial"/>
                <w:color w:val="000000"/>
                <w:kern w:val="2"/>
                <w:sz w:val="22"/>
                <w:szCs w:val="22"/>
                <w:lang w:val="en-GB" w:eastAsia="en-US" w:bidi="ar-SA"/>
              </w:rPr>
              <w:t xml:space="preserve">tasks on </w:t>
            </w:r>
            <w:r>
              <w:rPr>
                <w:rFonts w:cs="Arial" w:ascii="Arial" w:hAnsi="Arial"/>
                <w:color w:val="000000"/>
                <w:sz w:val="22"/>
                <w:szCs w:val="22"/>
              </w:rPr>
              <w:t xml:space="preserve">a regular basis; Mike Rayner continues to assist on a voluntary basis with compliance issues, Rick Johnson assists the Durham City Youth Project and </w:t>
            </w:r>
            <w:r>
              <w:rPr>
                <w:rFonts w:eastAsia="Times New Roman" w:cs="Arial" w:ascii="Arial" w:hAnsi="Arial"/>
                <w:color w:val="000000"/>
                <w:kern w:val="2"/>
                <w:sz w:val="22"/>
                <w:szCs w:val="22"/>
                <w:lang w:val="en-GB" w:eastAsia="en-US" w:bidi="ar-SA"/>
              </w:rPr>
              <w:t>Ken’s brother</w:t>
            </w:r>
            <w:r>
              <w:rPr>
                <w:rFonts w:cs="Arial" w:ascii="Arial" w:hAnsi="Arial"/>
                <w:color w:val="000000"/>
                <w:sz w:val="22"/>
                <w:szCs w:val="22"/>
              </w:rPr>
              <w:t xml:space="preserve"> has joined as gardening </w:t>
            </w:r>
            <w:r>
              <w:rPr>
                <w:rFonts w:eastAsia="Times New Roman" w:cs="Arial" w:ascii="Arial" w:hAnsi="Arial"/>
                <w:color w:val="000000"/>
                <w:kern w:val="2"/>
                <w:sz w:val="22"/>
                <w:szCs w:val="22"/>
                <w:lang w:val="en-GB" w:eastAsia="en-US" w:bidi="ar-SA"/>
              </w:rPr>
              <w:t>volunteer.</w:t>
            </w:r>
            <w:r>
              <w:rPr>
                <w:rFonts w:cs="Arial" w:ascii="Arial" w:hAnsi="Arial"/>
                <w:color w:val="000000"/>
                <w:sz w:val="22"/>
                <w:szCs w:val="22"/>
              </w:rPr>
              <w:t xml:space="preserve"> We would like to thank all our staff and volunteers who help to make the centre run smoothly in both normal and challenging circumstances.</w:t>
            </w:r>
          </w:p>
          <w:p>
            <w:pPr>
              <w:pStyle w:val="MediumShading1Accent11"/>
              <w:tabs>
                <w:tab w:val="clear" w:pos="720"/>
                <w:tab w:val="left" w:pos="317" w:leader="none"/>
              </w:tabs>
              <w:rPr>
                <w:rFonts w:ascii="Arial" w:hAnsi="Arial" w:cs="Arial"/>
                <w:color w:val="000000"/>
                <w:sz w:val="22"/>
                <w:szCs w:val="22"/>
              </w:rPr>
            </w:pPr>
            <w:r>
              <w:rPr>
                <w:rFonts w:cs="Arial" w:ascii="Arial" w:hAnsi="Arial"/>
                <w:b/>
                <w:bCs/>
                <w:color w:val="000000"/>
                <w:sz w:val="22"/>
                <w:szCs w:val="22"/>
                <w:lang w:eastAsia="en-US"/>
              </w:rPr>
              <w:t>Development and achievements</w:t>
            </w:r>
            <w:r>
              <w:rPr>
                <w:rFonts w:cs="Arial" w:ascii="Arial" w:hAnsi="Arial"/>
                <w:color w:val="000000"/>
                <w:sz w:val="22"/>
                <w:szCs w:val="22"/>
                <w:lang w:eastAsia="en-US"/>
              </w:rPr>
              <w:t>:</w:t>
            </w:r>
          </w:p>
          <w:p>
            <w:pPr>
              <w:pStyle w:val="MediumShading1Accent11"/>
              <w:tabs>
                <w:tab w:val="clear" w:pos="720"/>
                <w:tab w:val="left" w:pos="317" w:leader="none"/>
              </w:tabs>
              <w:spacing w:before="0" w:after="120"/>
              <w:rPr>
                <w:rFonts w:ascii="Arial" w:hAnsi="Arial" w:cs="Arial"/>
                <w:color w:val="000000"/>
                <w:sz w:val="22"/>
                <w:szCs w:val="22"/>
              </w:rPr>
            </w:pPr>
            <w:r>
              <w:rPr>
                <w:rFonts w:cs="Arial" w:ascii="Arial" w:hAnsi="Arial"/>
                <w:color w:val="000000"/>
                <w:sz w:val="22"/>
                <w:szCs w:val="22"/>
              </w:rPr>
              <w:t xml:space="preserve">It is </w:t>
            </w:r>
            <w:r>
              <w:rPr>
                <w:rFonts w:eastAsia="Times New Roman" w:cs="Arial" w:ascii="Arial" w:hAnsi="Arial"/>
                <w:color w:val="000000"/>
                <w:kern w:val="2"/>
                <w:sz w:val="22"/>
                <w:szCs w:val="22"/>
                <w:lang w:val="en-GB" w:eastAsia="en-US" w:bidi="ar-SA"/>
              </w:rPr>
              <w:t>seven</w:t>
            </w:r>
            <w:r>
              <w:rPr>
                <w:rFonts w:cs="Arial" w:ascii="Arial" w:hAnsi="Arial"/>
                <w:color w:val="000000"/>
                <w:sz w:val="22"/>
                <w:szCs w:val="22"/>
              </w:rPr>
              <w:t xml:space="preserve"> years since the FMYCA Charitable Incorporated Organisation was created. The meeting’s chair reported on changes to trustees since the end of 2018.</w:t>
            </w:r>
            <w:r>
              <w:rPr>
                <w:rFonts w:cs="Arial" w:ascii="Arial" w:hAnsi="Arial"/>
                <w:color w:val="000000"/>
                <w:sz w:val="24"/>
                <w:szCs w:val="24"/>
              </w:rPr>
              <w:t xml:space="preserve"> </w:t>
            </w:r>
            <w:r>
              <w:rPr>
                <w:rFonts w:eastAsia="Times New Roman" w:cs="Arial" w:ascii="Arial" w:hAnsi="Arial"/>
                <w:color w:val="000000"/>
                <w:kern w:val="2"/>
                <w:sz w:val="22"/>
                <w:szCs w:val="22"/>
                <w:lang w:val="en-GB" w:eastAsia="en-US" w:bidi="ar-SA"/>
              </w:rPr>
              <w:t>Two</w:t>
            </w:r>
            <w:r>
              <w:rPr>
                <w:rFonts w:cs="Arial" w:ascii="Arial" w:hAnsi="Arial"/>
                <w:color w:val="000000"/>
                <w:sz w:val="22"/>
                <w:szCs w:val="22"/>
              </w:rPr>
              <w:t xml:space="preserve"> trustees have stood down due to job changes: </w:t>
            </w:r>
            <w:r>
              <w:rPr>
                <w:rFonts w:eastAsia="Times New Roman" w:cs="Arial" w:ascii="Arial" w:hAnsi="Arial"/>
                <w:color w:val="000000"/>
                <w:kern w:val="2"/>
                <w:sz w:val="22"/>
                <w:szCs w:val="22"/>
                <w:lang w:val="en-GB" w:eastAsia="en-US" w:bidi="ar-SA"/>
              </w:rPr>
              <w:t>Karen Ridley and Emma Spencer</w:t>
            </w:r>
            <w:r>
              <w:rPr>
                <w:rFonts w:cs="Arial" w:ascii="Arial" w:hAnsi="Arial"/>
                <w:color w:val="000000"/>
                <w:sz w:val="22"/>
                <w:szCs w:val="22"/>
              </w:rPr>
              <w:t xml:space="preserve">. The meeting recorded their appreciation of the work that they had contributed to the Association. New trustees have been </w:t>
            </w:r>
            <w:r>
              <w:rPr>
                <w:rFonts w:eastAsia="Times New Roman" w:cs="Arial" w:ascii="Arial" w:hAnsi="Arial"/>
                <w:color w:val="000000"/>
                <w:kern w:val="2"/>
                <w:sz w:val="22"/>
                <w:szCs w:val="22"/>
                <w:lang w:val="en-GB" w:eastAsia="en-US" w:bidi="ar-SA"/>
              </w:rPr>
              <w:t>sought</w:t>
            </w:r>
            <w:r>
              <w:rPr>
                <w:rFonts w:cs="Arial" w:ascii="Arial" w:hAnsi="Arial"/>
                <w:color w:val="000000"/>
                <w:sz w:val="22"/>
                <w:szCs w:val="22"/>
              </w:rPr>
              <w:t>.</w:t>
            </w:r>
          </w:p>
          <w:p>
            <w:pPr>
              <w:pStyle w:val="MediumShading1Accent11"/>
              <w:tabs>
                <w:tab w:val="clear" w:pos="720"/>
                <w:tab w:val="left" w:pos="317" w:leader="none"/>
              </w:tabs>
              <w:spacing w:before="114" w:after="234"/>
              <w:rPr>
                <w:rFonts w:ascii="Arial" w:hAnsi="Arial" w:cs="Arial"/>
                <w:color w:val="000000"/>
                <w:sz w:val="22"/>
                <w:szCs w:val="22"/>
              </w:rPr>
            </w:pPr>
            <w:r>
              <w:rPr>
                <w:rFonts w:cs="Arial" w:ascii="Arial" w:hAnsi="Arial"/>
                <w:color w:val="000000"/>
                <w:sz w:val="22"/>
                <w:szCs w:val="22"/>
              </w:rPr>
              <w:t>The chair reviewed the building developments during 20</w:t>
            </w:r>
            <w:r>
              <w:rPr>
                <w:rFonts w:eastAsia="Times New Roman" w:cs="Arial" w:ascii="Arial" w:hAnsi="Arial"/>
                <w:color w:val="000000"/>
                <w:kern w:val="2"/>
                <w:sz w:val="22"/>
                <w:szCs w:val="22"/>
                <w:lang w:val="en-GB" w:eastAsia="en-US" w:bidi="ar-SA"/>
              </w:rPr>
              <w:t>20</w:t>
            </w:r>
            <w:r>
              <w:rPr>
                <w:rFonts w:cs="Arial" w:ascii="Arial" w:hAnsi="Arial"/>
                <w:color w:val="000000"/>
                <w:sz w:val="22"/>
                <w:szCs w:val="22"/>
              </w:rPr>
              <w:t xml:space="preserve"> –</w:t>
            </w:r>
            <w:r>
              <w:rPr>
                <w:rFonts w:eastAsia="Times New Roman" w:cs="Arial" w:ascii="Arial" w:hAnsi="Arial"/>
                <w:color w:val="000000"/>
                <w:kern w:val="2"/>
                <w:sz w:val="22"/>
                <w:szCs w:val="22"/>
                <w:lang w:val="en-GB" w:eastAsia="en-US" w:bidi="ar-SA"/>
              </w:rPr>
              <w:t xml:space="preserve"> </w:t>
            </w:r>
            <w:r>
              <w:rPr>
                <w:rFonts w:cs="Arial" w:ascii="Arial" w:hAnsi="Arial"/>
                <w:color w:val="000000"/>
                <w:sz w:val="22"/>
                <w:szCs w:val="22"/>
              </w:rPr>
              <w:t xml:space="preserve">the installation of </w:t>
            </w:r>
            <w:r>
              <w:rPr>
                <w:rFonts w:eastAsia="Times New Roman" w:cs="Arial" w:ascii="Arial" w:hAnsi="Arial"/>
                <w:color w:val="000000"/>
                <w:kern w:val="2"/>
                <w:sz w:val="22"/>
                <w:szCs w:val="22"/>
                <w:lang w:val="en-GB" w:eastAsia="en-US" w:bidi="ar-SA"/>
              </w:rPr>
              <w:t xml:space="preserve">refurbished male toilets in the Youth hall </w:t>
            </w:r>
            <w:r>
              <w:rPr>
                <w:rFonts w:eastAsia="Times New Roman" w:cs="Arial" w:ascii="Arial" w:hAnsi="Arial"/>
                <w:color w:val="000000"/>
                <w:sz w:val="22"/>
                <w:szCs w:val="22"/>
              </w:rPr>
              <w:t>a cost of £</w:t>
            </w:r>
            <w:r>
              <w:rPr>
                <w:rFonts w:eastAsia="Times New Roman" w:cs="Arial" w:ascii="Arial" w:hAnsi="Arial"/>
                <w:color w:val="000000"/>
                <w:kern w:val="2"/>
                <w:sz w:val="22"/>
                <w:szCs w:val="22"/>
                <w:lang w:val="en-GB" w:eastAsia="en-US" w:bidi="ar-SA"/>
              </w:rPr>
              <w:t>10</w:t>
            </w:r>
            <w:r>
              <w:rPr>
                <w:rFonts w:eastAsia="Times New Roman" w:cs="Arial" w:ascii="Arial" w:hAnsi="Arial"/>
                <w:color w:val="000000"/>
                <w:sz w:val="22"/>
                <w:szCs w:val="22"/>
              </w:rPr>
              <w:t>,000 (</w:t>
            </w:r>
            <w:r>
              <w:rPr>
                <w:rFonts w:eastAsia="Times New Roman" w:cs="Arial" w:ascii="Arial" w:hAnsi="Arial"/>
                <w:color w:val="000000"/>
                <w:kern w:val="2"/>
                <w:sz w:val="22"/>
                <w:szCs w:val="22"/>
                <w:lang w:val="en-GB" w:eastAsia="en-US" w:bidi="ar-SA"/>
              </w:rPr>
              <w:t>grant from</w:t>
            </w:r>
            <w:r>
              <w:rPr>
                <w:rFonts w:eastAsia="Times New Roman" w:cs="Arial" w:ascii="Arial" w:hAnsi="Arial"/>
                <w:color w:val="000000"/>
                <w:sz w:val="22"/>
                <w:szCs w:val="22"/>
              </w:rPr>
              <w:t xml:space="preserve"> </w:t>
            </w:r>
            <w:r>
              <w:rPr>
                <w:rFonts w:eastAsia="Times New Roman" w:cs="Arial" w:ascii="Arial" w:hAnsi="Arial"/>
                <w:color w:val="000000"/>
                <w:kern w:val="2"/>
                <w:sz w:val="22"/>
                <w:szCs w:val="22"/>
                <w:lang w:val="en-GB" w:eastAsia="en-US" w:bidi="ar-SA"/>
              </w:rPr>
              <w:t>County Durham Community Foundation</w:t>
            </w:r>
            <w:r>
              <w:rPr>
                <w:rFonts w:eastAsia="Times New Roman" w:cs="Arial" w:ascii="Arial" w:hAnsi="Arial"/>
                <w:color w:val="000000"/>
                <w:sz w:val="22"/>
                <w:szCs w:val="22"/>
              </w:rPr>
              <w:t>)</w:t>
            </w:r>
            <w:r>
              <w:rPr>
                <w:rFonts w:cs="Arial" w:ascii="Arial" w:hAnsi="Arial"/>
                <w:color w:val="000000"/>
                <w:sz w:val="22"/>
                <w:szCs w:val="22"/>
              </w:rPr>
              <w:t>. New fire doors and secure frames in the Office area at a cost of £1,860 (</w:t>
            </w:r>
            <w:r>
              <w:rPr>
                <w:rFonts w:eastAsia="Times New Roman" w:cs="Arial" w:ascii="Arial" w:hAnsi="Arial"/>
                <w:color w:val="000000"/>
                <w:kern w:val="2"/>
                <w:sz w:val="22"/>
                <w:szCs w:val="22"/>
                <w:lang w:val="en-GB" w:eastAsia="en-US" w:bidi="ar-SA"/>
              </w:rPr>
              <w:t>grant from</w:t>
            </w:r>
            <w:r>
              <w:rPr>
                <w:rFonts w:eastAsia="Times New Roman" w:cs="Arial" w:ascii="Arial" w:hAnsi="Arial"/>
                <w:color w:val="000000"/>
                <w:sz w:val="22"/>
                <w:szCs w:val="22"/>
              </w:rPr>
              <w:t xml:space="preserve"> Durham AAP and local Councillors) Auto ventilated windows in all halls (</w:t>
            </w:r>
            <w:r>
              <w:rPr>
                <w:rFonts w:eastAsia="Times New Roman" w:cs="Arial" w:ascii="Arial" w:hAnsi="Arial"/>
                <w:color w:val="000000"/>
                <w:kern w:val="2"/>
                <w:sz w:val="22"/>
                <w:szCs w:val="22"/>
                <w:lang w:val="en-GB" w:eastAsia="en-US" w:bidi="ar-SA"/>
              </w:rPr>
              <w:t>grant of an overall total of £31,599 from</w:t>
            </w:r>
            <w:r>
              <w:rPr>
                <w:rFonts w:eastAsia="Times New Roman" w:cs="Arial" w:ascii="Arial" w:hAnsi="Arial"/>
                <w:color w:val="000000"/>
                <w:sz w:val="22"/>
                <w:szCs w:val="22"/>
              </w:rPr>
              <w:t xml:space="preserve"> National Lottery Community Fund)</w:t>
            </w:r>
            <w:r>
              <w:rPr>
                <w:rFonts w:eastAsia="Times New Roman" w:cs="Arial" w:ascii="Arial" w:hAnsi="Arial"/>
                <w:color w:val="000000"/>
                <w:kern w:val="2"/>
                <w:sz w:val="22"/>
                <w:szCs w:val="22"/>
                <w:lang w:val="en-GB" w:eastAsia="en-US" w:bidi="ar-SA"/>
              </w:rPr>
              <w:t xml:space="preserve">  </w:t>
            </w:r>
            <w:r>
              <w:rPr>
                <w:rFonts w:eastAsia="Times New Roman" w:cs="Arial" w:ascii="Arial" w:hAnsi="Arial"/>
                <w:color w:val="000000"/>
                <w:sz w:val="22"/>
                <w:szCs w:val="22"/>
              </w:rPr>
              <w:t>An exciting multi-media installation with interactive screens, hearing loop and PA system in the main hall costing £10,000 (</w:t>
            </w:r>
            <w:r>
              <w:rPr>
                <w:rFonts w:eastAsia="Times New Roman" w:cs="Arial" w:ascii="Arial" w:hAnsi="Arial"/>
                <w:color w:val="000000"/>
                <w:kern w:val="2"/>
                <w:sz w:val="22"/>
                <w:szCs w:val="22"/>
                <w:lang w:val="en-GB" w:eastAsia="en-US" w:bidi="ar-SA"/>
              </w:rPr>
              <w:t>grants from</w:t>
            </w:r>
            <w:r>
              <w:rPr>
                <w:rFonts w:eastAsia="Times New Roman" w:cs="Arial" w:ascii="Arial" w:hAnsi="Arial"/>
                <w:color w:val="000000"/>
                <w:sz w:val="22"/>
                <w:szCs w:val="22"/>
              </w:rPr>
              <w:t xml:space="preserve"> </w:t>
            </w:r>
            <w:r>
              <w:rPr>
                <w:rFonts w:eastAsia="Times New Roman" w:cs="Arial" w:ascii="Arial" w:hAnsi="Arial"/>
                <w:color w:val="000000"/>
                <w:kern w:val="2"/>
                <w:sz w:val="22"/>
                <w:szCs w:val="22"/>
                <w:lang w:val="en-GB" w:eastAsia="en-US" w:bidi="ar-SA"/>
              </w:rPr>
              <w:t xml:space="preserve">County Durham Community Foundation of £4,645, </w:t>
            </w:r>
            <w:r>
              <w:rPr>
                <w:rFonts w:eastAsia="Times New Roman" w:cs="Arial" w:ascii="Arial" w:hAnsi="Arial"/>
                <w:color w:val="000000"/>
                <w:sz w:val="22"/>
                <w:szCs w:val="22"/>
              </w:rPr>
              <w:t xml:space="preserve">Sir John Priestman Charity Fund of £5,355 and the Coop Charitable trust interim amount of £1,565). </w:t>
            </w:r>
            <w:r>
              <w:rPr>
                <w:rFonts w:cs="Arial" w:ascii="Arial" w:hAnsi="Arial"/>
                <w:color w:val="000000"/>
                <w:sz w:val="22"/>
                <w:szCs w:val="22"/>
              </w:rPr>
              <w:t xml:space="preserve">A new more </w:t>
            </w:r>
            <w:r>
              <w:rPr>
                <w:rFonts w:eastAsia="Times New Roman" w:cs="Arial" w:ascii="Arial" w:hAnsi="Arial"/>
                <w:color w:val="000000"/>
                <w:kern w:val="2"/>
                <w:sz w:val="22"/>
                <w:szCs w:val="22"/>
                <w:lang w:val="en-GB" w:eastAsia="en-US" w:bidi="ar-SA"/>
              </w:rPr>
              <w:t>effective</w:t>
            </w:r>
            <w:r>
              <w:rPr>
                <w:rFonts w:cs="Arial" w:ascii="Arial" w:hAnsi="Arial"/>
                <w:color w:val="000000"/>
                <w:sz w:val="22"/>
                <w:szCs w:val="22"/>
              </w:rPr>
              <w:t xml:space="preserve"> and remotely checkable CCTV system was installed.</w:t>
            </w:r>
          </w:p>
          <w:p>
            <w:pPr>
              <w:pStyle w:val="MediumShading1Accent11"/>
              <w:tabs>
                <w:tab w:val="clear" w:pos="720"/>
                <w:tab w:val="left" w:pos="317" w:leader="none"/>
              </w:tabs>
              <w:spacing w:before="57" w:after="177"/>
              <w:rPr>
                <w:rFonts w:ascii="Arial" w:hAnsi="Arial" w:eastAsia="Times New Roman" w:cs="Arial"/>
                <w:b/>
                <w:b/>
                <w:bCs/>
                <w:color w:val="000000"/>
                <w:kern w:val="2"/>
                <w:sz w:val="22"/>
                <w:szCs w:val="22"/>
                <w:lang w:val="en-GB" w:eastAsia="en-US" w:bidi="ar-SA"/>
              </w:rPr>
            </w:pPr>
            <w:r>
              <w:rPr>
                <w:rFonts w:cs="Arial" w:ascii="Arial" w:hAnsi="Arial"/>
                <w:color w:val="000000"/>
                <w:sz w:val="22"/>
                <w:szCs w:val="22"/>
              </w:rPr>
              <w:t xml:space="preserve">The meeting thanked Ken Gates, </w:t>
            </w:r>
            <w:r>
              <w:rPr>
                <w:rFonts w:eastAsia="Times New Roman" w:cs="Arial" w:ascii="Arial" w:hAnsi="Arial"/>
                <w:color w:val="000000"/>
                <w:kern w:val="2"/>
                <w:sz w:val="22"/>
                <w:szCs w:val="22"/>
                <w:lang w:val="en-GB" w:eastAsia="en-US" w:bidi="ar-SA"/>
              </w:rPr>
              <w:t>as</w:t>
            </w:r>
            <w:r>
              <w:rPr>
                <w:rFonts w:cs="Arial" w:ascii="Arial" w:hAnsi="Arial"/>
                <w:color w:val="000000"/>
                <w:sz w:val="22"/>
                <w:szCs w:val="22"/>
              </w:rPr>
              <w:t xml:space="preserve"> Chair, </w:t>
            </w:r>
            <w:r>
              <w:rPr>
                <w:rFonts w:eastAsia="Times New Roman" w:cs="Arial" w:ascii="Arial" w:hAnsi="Arial"/>
                <w:color w:val="000000"/>
                <w:kern w:val="2"/>
                <w:sz w:val="22"/>
                <w:szCs w:val="22"/>
                <w:lang w:val="en-GB" w:eastAsia="en-US" w:bidi="ar-SA"/>
              </w:rPr>
              <w:t>for</w:t>
            </w:r>
            <w:r>
              <w:rPr>
                <w:rFonts w:cs="Arial" w:ascii="Arial" w:hAnsi="Arial"/>
                <w:color w:val="000000"/>
                <w:sz w:val="22"/>
                <w:szCs w:val="22"/>
              </w:rPr>
              <w:t xml:space="preserve"> his </w:t>
            </w:r>
            <w:r>
              <w:rPr>
                <w:rFonts w:eastAsia="Times New Roman" w:cs="Arial" w:ascii="Arial" w:hAnsi="Arial"/>
                <w:color w:val="000000"/>
                <w:kern w:val="2"/>
                <w:sz w:val="22"/>
                <w:szCs w:val="22"/>
                <w:lang w:val="en-GB" w:eastAsia="en-US" w:bidi="ar-SA"/>
              </w:rPr>
              <w:t>compliance</w:t>
            </w:r>
            <w:r>
              <w:rPr>
                <w:rFonts w:cs="Arial" w:ascii="Arial" w:hAnsi="Arial"/>
                <w:color w:val="000000"/>
                <w:sz w:val="22"/>
                <w:szCs w:val="22"/>
              </w:rPr>
              <w:t xml:space="preserve"> and safety work in the Centre throughout </w:t>
            </w:r>
            <w:r>
              <w:rPr>
                <w:rFonts w:eastAsia="Times New Roman" w:cs="Arial" w:ascii="Arial" w:hAnsi="Arial"/>
                <w:color w:val="000000"/>
                <w:kern w:val="2"/>
                <w:sz w:val="22"/>
                <w:szCs w:val="22"/>
                <w:lang w:val="en-GB" w:eastAsia="en-US" w:bidi="ar-SA"/>
              </w:rPr>
              <w:t>a particularly challenging</w:t>
            </w:r>
            <w:r>
              <w:rPr>
                <w:rFonts w:cs="Arial" w:ascii="Arial" w:hAnsi="Arial"/>
                <w:color w:val="000000"/>
                <w:sz w:val="22"/>
                <w:szCs w:val="22"/>
              </w:rPr>
              <w:t xml:space="preserve"> year due to the Covid-19 situation. The Centre had been maintained as a secure Covid-19 premises through his leadership and with the assistance of Centre staff.</w:t>
            </w:r>
          </w:p>
          <w:p>
            <w:pPr>
              <w:pStyle w:val="MediumShading1Accent11"/>
              <w:tabs>
                <w:tab w:val="clear" w:pos="720"/>
                <w:tab w:val="left" w:pos="317" w:leader="none"/>
              </w:tabs>
              <w:spacing w:before="0" w:after="6"/>
              <w:rPr>
                <w:rFonts w:ascii="Arial" w:hAnsi="Arial" w:eastAsia="Times New Roman" w:cs="Arial"/>
                <w:b w:val="false"/>
                <w:b w:val="false"/>
                <w:bCs w:val="false"/>
                <w:color w:val="000000"/>
                <w:kern w:val="2"/>
                <w:sz w:val="22"/>
                <w:szCs w:val="22"/>
                <w:lang w:val="en-GB" w:eastAsia="en-US" w:bidi="ar-SA"/>
              </w:rPr>
            </w:pPr>
            <w:r>
              <w:rPr>
                <w:rFonts w:eastAsia="Times New Roman" w:cs="Arial" w:ascii="Arial" w:hAnsi="Arial"/>
                <w:b/>
                <w:bCs/>
                <w:color w:val="000000"/>
                <w:kern w:val="2"/>
                <w:sz w:val="22"/>
                <w:szCs w:val="22"/>
                <w:lang w:val="en-GB" w:eastAsia="en-US" w:bidi="ar-SA"/>
              </w:rPr>
              <w:t>Users of the centre facilities</w:t>
            </w:r>
          </w:p>
          <w:p>
            <w:pPr>
              <w:pStyle w:val="MediumShading1Accent11"/>
              <w:tabs>
                <w:tab w:val="clear" w:pos="720"/>
                <w:tab w:val="left" w:pos="317" w:leader="none"/>
              </w:tabs>
              <w:spacing w:before="0" w:after="120"/>
              <w:rPr>
                <w:rFonts w:ascii="Arial" w:hAnsi="Arial" w:cs="Arial"/>
                <w:sz w:val="24"/>
                <w:szCs w:val="24"/>
              </w:rPr>
            </w:pPr>
            <w:r>
              <w:rPr>
                <w:rFonts w:eastAsia="Times New Roman" w:cs="Arial" w:ascii="Arial" w:hAnsi="Arial"/>
                <w:b w:val="false"/>
                <w:bCs w:val="false"/>
                <w:color w:val="000000"/>
                <w:kern w:val="2"/>
                <w:sz w:val="22"/>
                <w:szCs w:val="22"/>
                <w:lang w:val="en-GB" w:eastAsia="en-US" w:bidi="ar-SA"/>
              </w:rPr>
              <w:t>Initially the Association had increased the variety and number of user groups attending the community centre during the early part of the year due to the work of the Centre Managers. However national lockdown soon followed, having a significant impact on user groups being able to attend. This work to encourage groups to be able to return will continue as soon as it is permitted by the Government.</w:t>
            </w:r>
          </w:p>
        </w:tc>
        <w:tc>
          <w:tcPr>
            <w:tcW w:w="1200" w:type="dxa"/>
            <w:tcBorders>
              <w:top w:val="single" w:sz="4" w:space="0" w:color="000000"/>
              <w:left w:val="single" w:sz="4" w:space="0" w:color="000000"/>
              <w:bottom w:val="single" w:sz="4" w:space="0" w:color="000000"/>
              <w:right w:val="single" w:sz="4" w:space="0" w:color="000000"/>
            </w:tcBorders>
            <w:shd w:fill="FFFFFF" w:val="clear"/>
          </w:tcPr>
          <w:p>
            <w:pPr>
              <w:pStyle w:val="MediumShading1Accent11"/>
              <w:snapToGrid w:val="false"/>
              <w:spacing w:before="0" w:after="120"/>
              <w:jc w:val="center"/>
              <w:rPr>
                <w:rFonts w:ascii="Arial" w:hAnsi="Arial" w:cs="Arial"/>
                <w:sz w:val="24"/>
                <w:szCs w:val="24"/>
              </w:rPr>
            </w:pPr>
            <w:r>
              <w:rPr>
                <w:rFonts w:cs="Arial" w:ascii="Arial" w:hAnsi="Arial"/>
                <w:sz w:val="24"/>
                <w:szCs w:val="24"/>
              </w:rPr>
            </w:r>
          </w:p>
          <w:p>
            <w:pPr>
              <w:pStyle w:val="MediumShading1Accent11"/>
              <w:spacing w:before="0" w:after="120"/>
              <w:jc w:val="center"/>
              <w:rPr>
                <w:rFonts w:ascii="Arial" w:hAnsi="Arial" w:cs="Arial"/>
                <w:sz w:val="24"/>
                <w:szCs w:val="24"/>
              </w:rPr>
            </w:pPr>
            <w:r>
              <w:rPr>
                <w:rFonts w:cs="Arial" w:ascii="Arial" w:hAnsi="Arial"/>
                <w:sz w:val="24"/>
                <w:szCs w:val="24"/>
              </w:rPr>
            </w:r>
          </w:p>
          <w:p>
            <w:pPr>
              <w:pStyle w:val="MediumShading1Accent11"/>
              <w:jc w:val="center"/>
              <w:rPr>
                <w:rFonts w:ascii="Arial" w:hAnsi="Arial" w:cs="Arial"/>
                <w:sz w:val="22"/>
                <w:szCs w:val="22"/>
              </w:rPr>
            </w:pPr>
            <w:r>
              <w:rPr>
                <w:rFonts w:cs="Arial" w:ascii="Arial" w:hAnsi="Arial"/>
                <w:sz w:val="22"/>
                <w:szCs w:val="22"/>
              </w:rPr>
            </w:r>
          </w:p>
        </w:tc>
      </w:tr>
      <w:tr>
        <w:trPr/>
        <w:tc>
          <w:tcPr>
            <w:tcW w:w="1935" w:type="dxa"/>
            <w:tcBorders>
              <w:top w:val="single" w:sz="4" w:space="0" w:color="000000"/>
              <w:left w:val="single" w:sz="4" w:space="0" w:color="000000"/>
            </w:tcBorders>
            <w:shd w:fill="FFFFFF" w:val="clear"/>
          </w:tcPr>
          <w:p>
            <w:pPr>
              <w:pStyle w:val="MediumShading1Accent11"/>
              <w:spacing w:before="60" w:after="200"/>
              <w:rPr>
                <w:rFonts w:ascii="Arial" w:hAnsi="Arial" w:cs="Arial"/>
                <w:color w:val="000000"/>
                <w:sz w:val="22"/>
                <w:szCs w:val="22"/>
              </w:rPr>
            </w:pPr>
            <w:r>
              <w:rPr>
                <w:rFonts w:cs="Arial" w:ascii="Arial" w:hAnsi="Arial"/>
                <w:b/>
                <w:sz w:val="22"/>
                <w:szCs w:val="22"/>
              </w:rPr>
              <w:t>5. Treasurer’s report</w:t>
            </w:r>
          </w:p>
        </w:tc>
        <w:tc>
          <w:tcPr>
            <w:tcW w:w="7020" w:type="dxa"/>
            <w:tcBorders>
              <w:top w:val="single" w:sz="4" w:space="0" w:color="000000"/>
              <w:left w:val="single" w:sz="4" w:space="0" w:color="000000"/>
            </w:tcBorders>
            <w:shd w:fill="FFFFFF" w:val="clear"/>
          </w:tcPr>
          <w:p>
            <w:pPr>
              <w:pStyle w:val="MediumShading1Accent11"/>
              <w:tabs>
                <w:tab w:val="clear" w:pos="720"/>
                <w:tab w:val="left" w:pos="317" w:leader="none"/>
              </w:tabs>
              <w:spacing w:before="60" w:after="120"/>
              <w:rPr/>
            </w:pPr>
            <w:r>
              <w:rPr>
                <w:rFonts w:cs="Arial" w:ascii="Arial" w:hAnsi="Arial"/>
                <w:color w:val="000000"/>
                <w:sz w:val="22"/>
                <w:szCs w:val="22"/>
              </w:rPr>
              <w:t xml:space="preserve">Ian presented the Financial report, </w:t>
            </w:r>
            <w:r>
              <w:rPr>
                <w:rFonts w:eastAsia="Times New Roman" w:cs="Arial" w:ascii="Arial" w:hAnsi="Arial"/>
                <w:color w:val="000000"/>
                <w:kern w:val="2"/>
                <w:sz w:val="22"/>
                <w:szCs w:val="22"/>
                <w:lang w:val="en-GB" w:eastAsia="en-US" w:bidi="ar-SA"/>
              </w:rPr>
              <w:t>Income and expenditure</w:t>
            </w:r>
            <w:r>
              <w:rPr>
                <w:rFonts w:cs="Arial" w:ascii="Arial" w:hAnsi="Arial"/>
                <w:color w:val="000000"/>
                <w:sz w:val="22"/>
                <w:szCs w:val="22"/>
              </w:rPr>
              <w:t>:</w:t>
            </w:r>
            <w:r>
              <w:rPr>
                <w:rFonts w:eastAsia="Times New Roman" w:cs="Arial" w:ascii="Arial" w:hAnsi="Arial"/>
                <w:color w:val="000000"/>
                <w:kern w:val="2"/>
                <w:sz w:val="22"/>
                <w:szCs w:val="22"/>
                <w:lang w:val="en-GB" w:eastAsia="en-US" w:bidi="ar-SA"/>
              </w:rPr>
              <w:t xml:space="preserve"> F</w:t>
            </w:r>
            <w:r>
              <w:rPr>
                <w:rFonts w:cs="Arial" w:ascii="Arial" w:hAnsi="Arial"/>
                <w:color w:val="000000"/>
                <w:sz w:val="22"/>
                <w:szCs w:val="22"/>
              </w:rPr>
              <w:t xml:space="preserve">or the first </w:t>
            </w:r>
            <w:r>
              <w:rPr>
                <w:rFonts w:eastAsia="Times New Roman" w:cs="Arial" w:ascii="Arial" w:hAnsi="Arial"/>
                <w:color w:val="000000"/>
                <w:kern w:val="2"/>
                <w:sz w:val="22"/>
                <w:szCs w:val="22"/>
                <w:lang w:val="en-GB" w:eastAsia="en-US" w:bidi="ar-SA"/>
              </w:rPr>
              <w:t>two</w:t>
            </w:r>
            <w:r>
              <w:rPr>
                <w:rFonts w:cs="Arial" w:ascii="Arial" w:hAnsi="Arial"/>
                <w:color w:val="000000"/>
                <w:sz w:val="22"/>
                <w:szCs w:val="22"/>
              </w:rPr>
              <w:t xml:space="preserve"> months of the year it was ‘business as usual’. However from March onwards the national lockdown restricted our income and the ability of groups to attend the centre. During this period we were mostly able to maintain the office rental income chiefly from TIN Arts and Durham Bridge Club – our thanks go to both groups for this.</w:t>
            </w:r>
          </w:p>
        </w:tc>
        <w:tc>
          <w:tcPr>
            <w:tcW w:w="1200" w:type="dxa"/>
            <w:tcBorders>
              <w:top w:val="single" w:sz="4" w:space="0" w:color="000000"/>
              <w:left w:val="single" w:sz="4" w:space="0" w:color="000000"/>
              <w:right w:val="single" w:sz="4" w:space="0" w:color="000000"/>
            </w:tcBorders>
            <w:shd w:fill="FFFFFF" w:val="clear"/>
          </w:tcPr>
          <w:p>
            <w:pPr>
              <w:pStyle w:val="MediumShading1Accent11"/>
              <w:snapToGrid w:val="false"/>
              <w:jc w:val="center"/>
              <w:rPr>
                <w:rFonts w:ascii="Arial" w:hAnsi="Arial" w:cs="Arial"/>
                <w:sz w:val="24"/>
                <w:szCs w:val="24"/>
              </w:rPr>
            </w:pPr>
            <w:r>
              <w:rPr>
                <w:rFonts w:cs="Arial" w:ascii="Arial" w:hAnsi="Arial"/>
                <w:sz w:val="24"/>
                <w:szCs w:val="24"/>
              </w:rPr>
            </w:r>
          </w:p>
        </w:tc>
      </w:tr>
      <w:tr>
        <w:trPr/>
        <w:tc>
          <w:tcPr>
            <w:tcW w:w="1935" w:type="dxa"/>
            <w:tcBorders>
              <w:left w:val="single" w:sz="4" w:space="0" w:color="000000"/>
            </w:tcBorders>
            <w:shd w:fill="FFFFFF" w:val="clear"/>
          </w:tcPr>
          <w:p>
            <w:pPr>
              <w:pStyle w:val="MediumShading1Accent11"/>
              <w:snapToGrid w:val="false"/>
              <w:rPr>
                <w:rFonts w:ascii="Arial" w:hAnsi="Arial" w:cs="Arial"/>
                <w:b/>
                <w:b/>
                <w:sz w:val="22"/>
                <w:szCs w:val="22"/>
              </w:rPr>
            </w:pPr>
            <w:r>
              <w:rPr>
                <w:rFonts w:cs="Arial" w:ascii="Arial" w:hAnsi="Arial"/>
                <w:b/>
                <w:sz w:val="22"/>
                <w:szCs w:val="22"/>
              </w:rPr>
            </w:r>
          </w:p>
        </w:tc>
        <w:tc>
          <w:tcPr>
            <w:tcW w:w="7020" w:type="dxa"/>
            <w:tcBorders>
              <w:left w:val="single" w:sz="4" w:space="0" w:color="000000"/>
            </w:tcBorders>
            <w:shd w:fill="FFFFFF" w:val="clear"/>
          </w:tcPr>
          <w:p>
            <w:pPr>
              <w:pStyle w:val="MediumShading1Accent11"/>
              <w:tabs>
                <w:tab w:val="clear" w:pos="720"/>
                <w:tab w:val="left" w:pos="317" w:leader="none"/>
              </w:tabs>
              <w:spacing w:before="60" w:after="120"/>
              <w:rPr/>
            </w:pPr>
            <w:r>
              <w:rPr>
                <w:rFonts w:eastAsia="Times New Roman" w:cs="Arial" w:ascii="Arial" w:hAnsi="Arial"/>
                <w:color w:val="000000"/>
                <w:kern w:val="2"/>
                <w:sz w:val="22"/>
                <w:szCs w:val="22"/>
                <w:lang w:val="en-GB" w:eastAsia="en-US" w:bidi="ar-SA"/>
              </w:rPr>
              <w:t>Grant income was £73,810 - with a Covid-19 start up grant of £31,699 from the National Lottery Community Fund (which allowed the Association to pay for Covid-19 coordinators, extra cleaning equipment and time, auto ventilated windows, signage, hand sanitising stations, etc); also we received furlough payments for our staff and small business grants of  £18,331 via HMG and Durham County Council, the County Durham Community Foundation funded the Youth Hall Male Toilets for £10000; Durham AAP and local Councillors funded £1,860 office fire doors and secure frames.</w:t>
            </w:r>
          </w:p>
        </w:tc>
        <w:tc>
          <w:tcPr>
            <w:tcW w:w="1200" w:type="dxa"/>
            <w:tcBorders>
              <w:left w:val="single" w:sz="4" w:space="0" w:color="000000"/>
              <w:right w:val="single" w:sz="4" w:space="0" w:color="000000"/>
            </w:tcBorders>
            <w:shd w:fill="FFFFFF" w:val="clear"/>
          </w:tcPr>
          <w:p>
            <w:pPr>
              <w:pStyle w:val="MediumShading1Accent11"/>
              <w:snapToGrid w:val="false"/>
              <w:jc w:val="center"/>
              <w:rPr>
                <w:rFonts w:ascii="Arial" w:hAnsi="Arial" w:cs="Arial"/>
                <w:sz w:val="24"/>
                <w:szCs w:val="24"/>
              </w:rPr>
            </w:pPr>
            <w:r>
              <w:rPr>
                <w:rFonts w:cs="Arial" w:ascii="Arial" w:hAnsi="Arial"/>
                <w:sz w:val="24"/>
                <w:szCs w:val="24"/>
              </w:rPr>
            </w:r>
          </w:p>
        </w:tc>
      </w:tr>
      <w:tr>
        <w:trPr/>
        <w:tc>
          <w:tcPr>
            <w:tcW w:w="1935" w:type="dxa"/>
            <w:tcBorders>
              <w:left w:val="single" w:sz="4" w:space="0" w:color="000000"/>
            </w:tcBorders>
            <w:shd w:fill="FFFFFF" w:val="clear"/>
          </w:tcPr>
          <w:p>
            <w:pPr>
              <w:pStyle w:val="MediumShading1Accent11"/>
              <w:snapToGrid w:val="false"/>
              <w:rPr>
                <w:rFonts w:ascii="Arial" w:hAnsi="Arial" w:cs="Arial"/>
                <w:b/>
                <w:b/>
                <w:sz w:val="22"/>
                <w:szCs w:val="22"/>
              </w:rPr>
            </w:pPr>
            <w:r>
              <w:rPr>
                <w:rFonts w:cs="Arial" w:ascii="Arial" w:hAnsi="Arial"/>
                <w:b/>
                <w:sz w:val="22"/>
                <w:szCs w:val="22"/>
              </w:rPr>
            </w:r>
          </w:p>
        </w:tc>
        <w:tc>
          <w:tcPr>
            <w:tcW w:w="7020" w:type="dxa"/>
            <w:tcBorders>
              <w:left w:val="single" w:sz="4" w:space="0" w:color="000000"/>
            </w:tcBorders>
            <w:shd w:fill="FFFFFF" w:val="clear"/>
          </w:tcPr>
          <w:p>
            <w:pPr>
              <w:pStyle w:val="MediumShading1Accent11"/>
              <w:tabs>
                <w:tab w:val="clear" w:pos="720"/>
                <w:tab w:val="left" w:pos="317" w:leader="none"/>
              </w:tabs>
              <w:spacing w:before="60" w:after="120"/>
              <w:rPr/>
            </w:pPr>
            <w:r>
              <w:rPr>
                <w:rFonts w:eastAsia="Times New Roman" w:cs="Arial" w:ascii="Arial" w:hAnsi="Arial"/>
                <w:color w:val="000000"/>
                <w:kern w:val="2"/>
                <w:sz w:val="22"/>
                <w:szCs w:val="22"/>
                <w:lang w:val="en-GB" w:eastAsia="en-US" w:bidi="ar-SA"/>
              </w:rPr>
              <w:t>E</w:t>
            </w:r>
            <w:r>
              <w:rPr>
                <w:rFonts w:cs="Arial" w:ascii="Arial" w:hAnsi="Arial"/>
                <w:color w:val="000000"/>
                <w:sz w:val="22"/>
                <w:szCs w:val="22"/>
              </w:rPr>
              <w:t>xpenditure was reduced as far as was possible. This meant that there was a net accounting surplus £33,485 (mainly due to grants).</w:t>
            </w:r>
          </w:p>
          <w:p>
            <w:pPr>
              <w:pStyle w:val="MediumShading1Accent11"/>
              <w:tabs>
                <w:tab w:val="clear" w:pos="720"/>
                <w:tab w:val="left" w:pos="317" w:leader="none"/>
              </w:tabs>
              <w:spacing w:before="60" w:after="120"/>
              <w:rPr/>
            </w:pPr>
            <w:r>
              <w:rPr>
                <w:rFonts w:cs="Arial" w:ascii="Arial" w:hAnsi="Arial"/>
                <w:color w:val="000000"/>
                <w:sz w:val="22"/>
                <w:szCs w:val="22"/>
              </w:rPr>
              <w:t xml:space="preserve">There was a </w:t>
            </w:r>
            <w:r>
              <w:rPr>
                <w:rFonts w:eastAsia="Times New Roman" w:cs="Arial" w:ascii="Arial" w:hAnsi="Arial"/>
                <w:color w:val="000000"/>
                <w:kern w:val="2"/>
                <w:sz w:val="22"/>
                <w:szCs w:val="22"/>
                <w:lang w:val="en-GB" w:eastAsia="en-US" w:bidi="ar-SA"/>
              </w:rPr>
              <w:t>total</w:t>
            </w:r>
            <w:r>
              <w:rPr>
                <w:rFonts w:cs="Arial" w:ascii="Arial" w:hAnsi="Arial"/>
                <w:color w:val="000000"/>
                <w:sz w:val="22"/>
                <w:szCs w:val="22"/>
              </w:rPr>
              <w:t xml:space="preserve"> cash balance of £111,067, with £21,101 of this representing restricted grant income remaining to be spent at the year end.</w:t>
            </w:r>
          </w:p>
        </w:tc>
        <w:tc>
          <w:tcPr>
            <w:tcW w:w="1200" w:type="dxa"/>
            <w:tcBorders>
              <w:left w:val="single" w:sz="4" w:space="0" w:color="000000"/>
              <w:right w:val="single" w:sz="4" w:space="0" w:color="000000"/>
            </w:tcBorders>
            <w:shd w:fill="FFFFFF" w:val="clear"/>
          </w:tcPr>
          <w:p>
            <w:pPr>
              <w:pStyle w:val="MediumShading1Accent11"/>
              <w:snapToGrid w:val="false"/>
              <w:jc w:val="center"/>
              <w:rPr>
                <w:rFonts w:ascii="Arial" w:hAnsi="Arial" w:cs="Arial"/>
                <w:sz w:val="24"/>
                <w:szCs w:val="24"/>
              </w:rPr>
            </w:pPr>
            <w:r>
              <w:rPr>
                <w:rFonts w:cs="Arial" w:ascii="Arial" w:hAnsi="Arial"/>
                <w:sz w:val="24"/>
                <w:szCs w:val="24"/>
              </w:rPr>
            </w:r>
          </w:p>
        </w:tc>
      </w:tr>
      <w:tr>
        <w:trPr/>
        <w:tc>
          <w:tcPr>
            <w:tcW w:w="1935" w:type="dxa"/>
            <w:tcBorders>
              <w:left w:val="single" w:sz="4" w:space="0" w:color="000000"/>
            </w:tcBorders>
            <w:shd w:fill="FFFFFF" w:val="clear"/>
          </w:tcPr>
          <w:p>
            <w:pPr>
              <w:pStyle w:val="MediumShading1Accent11"/>
              <w:snapToGrid w:val="false"/>
              <w:rPr>
                <w:rFonts w:ascii="Arial" w:hAnsi="Arial" w:cs="Arial"/>
                <w:b/>
                <w:b/>
                <w:sz w:val="22"/>
                <w:szCs w:val="22"/>
              </w:rPr>
            </w:pPr>
            <w:r>
              <w:rPr>
                <w:rFonts w:cs="Arial" w:ascii="Arial" w:hAnsi="Arial"/>
                <w:b/>
                <w:sz w:val="22"/>
                <w:szCs w:val="22"/>
              </w:rPr>
            </w:r>
          </w:p>
        </w:tc>
        <w:tc>
          <w:tcPr>
            <w:tcW w:w="7020" w:type="dxa"/>
            <w:tcBorders>
              <w:left w:val="single" w:sz="4" w:space="0" w:color="000000"/>
            </w:tcBorders>
            <w:shd w:fill="FFFFFF" w:val="clear"/>
          </w:tcPr>
          <w:p>
            <w:pPr>
              <w:pStyle w:val="MediumShading1Accent11"/>
              <w:tabs>
                <w:tab w:val="clear" w:pos="720"/>
                <w:tab w:val="left" w:pos="317" w:leader="none"/>
              </w:tabs>
              <w:spacing w:before="60" w:after="120"/>
              <w:rPr/>
            </w:pPr>
            <w:r>
              <w:rPr>
                <w:rFonts w:eastAsia="Times New Roman" w:cs="Arial" w:ascii="Arial" w:hAnsi="Arial"/>
                <w:color w:val="000000"/>
                <w:kern w:val="2"/>
                <w:sz w:val="22"/>
                <w:szCs w:val="22"/>
                <w:lang w:val="en-GB" w:eastAsia="en-US" w:bidi="ar-SA"/>
              </w:rPr>
              <w:t xml:space="preserve">The Association had identified £53,000 as the balance required on the repairs reserve. </w:t>
            </w:r>
          </w:p>
          <w:p>
            <w:pPr>
              <w:pStyle w:val="MediumShading1Accent11"/>
              <w:tabs>
                <w:tab w:val="clear" w:pos="720"/>
                <w:tab w:val="left" w:pos="317" w:leader="none"/>
              </w:tabs>
              <w:spacing w:before="60" w:after="120"/>
              <w:rPr/>
            </w:pPr>
            <w:r>
              <w:rPr>
                <w:rFonts w:cs="Arial" w:ascii="Arial" w:hAnsi="Arial"/>
                <w:color w:val="000000"/>
                <w:sz w:val="22"/>
                <w:szCs w:val="22"/>
              </w:rPr>
              <w:t>The policy on general reserves agreed by the Trustees is aim</w:t>
            </w:r>
            <w:r>
              <w:rPr>
                <w:rFonts w:cs="Arial" w:ascii="Arial" w:hAnsi="Arial"/>
                <w:color w:val="000000"/>
                <w:sz w:val="22"/>
                <w:szCs w:val="22"/>
              </w:rPr>
              <w:t>ed</w:t>
            </w:r>
            <w:r>
              <w:rPr>
                <w:rFonts w:cs="Arial" w:ascii="Arial" w:hAnsi="Arial"/>
                <w:color w:val="000000"/>
                <w:sz w:val="22"/>
                <w:szCs w:val="22"/>
              </w:rPr>
              <w:t xml:space="preserve"> to keep on hand a cash balance equal to 9 months of running costs within the unrestricted reserves, which </w:t>
            </w:r>
            <w:r>
              <w:rPr>
                <w:rFonts w:eastAsia="Times New Roman" w:cs="Arial" w:ascii="Arial" w:hAnsi="Arial"/>
                <w:color w:val="000000"/>
                <w:kern w:val="2"/>
                <w:sz w:val="22"/>
                <w:szCs w:val="22"/>
                <w:lang w:val="en-GB" w:eastAsia="en-US" w:bidi="ar-SA"/>
              </w:rPr>
              <w:t>should</w:t>
            </w:r>
            <w:r>
              <w:rPr>
                <w:rFonts w:cs="Arial" w:ascii="Arial" w:hAnsi="Arial"/>
                <w:color w:val="000000"/>
                <w:sz w:val="22"/>
                <w:szCs w:val="22"/>
              </w:rPr>
              <w:t xml:space="preserve"> be about</w:t>
            </w:r>
            <w:r>
              <w:rPr>
                <w:rFonts w:eastAsia="Times New Roman" w:cs="Arial" w:ascii="Arial" w:hAnsi="Arial"/>
                <w:color w:val="000000"/>
                <w:kern w:val="2"/>
                <w:sz w:val="22"/>
                <w:szCs w:val="22"/>
                <w:lang w:val="en-GB" w:eastAsia="en-US" w:bidi="ar-SA"/>
              </w:rPr>
              <w:t xml:space="preserve"> </w:t>
            </w:r>
            <w:r>
              <w:rPr>
                <w:rFonts w:cs="Arial" w:ascii="Arial" w:hAnsi="Arial"/>
                <w:color w:val="000000"/>
                <w:sz w:val="22"/>
                <w:szCs w:val="22"/>
              </w:rPr>
              <w:t>£37,500 for this year. The actual cash balance was £36,965</w:t>
            </w:r>
          </w:p>
          <w:p>
            <w:pPr>
              <w:pStyle w:val="MediumShading1Accent11"/>
              <w:tabs>
                <w:tab w:val="clear" w:pos="720"/>
                <w:tab w:val="left" w:pos="317" w:leader="none"/>
              </w:tabs>
              <w:spacing w:before="60" w:after="120"/>
              <w:rPr/>
            </w:pPr>
            <w:r>
              <w:rPr>
                <w:rFonts w:cs="Arial" w:ascii="Arial" w:hAnsi="Arial"/>
                <w:color w:val="000000"/>
                <w:sz w:val="22"/>
                <w:szCs w:val="22"/>
              </w:rPr>
              <w:t xml:space="preserve">The total accounting reserves </w:t>
            </w:r>
            <w:r>
              <w:rPr>
                <w:rFonts w:eastAsia="Times New Roman" w:cs="Arial" w:ascii="Arial" w:hAnsi="Arial"/>
                <w:color w:val="000000"/>
                <w:kern w:val="2"/>
                <w:sz w:val="22"/>
                <w:szCs w:val="22"/>
                <w:lang w:val="en-GB" w:eastAsia="en-US" w:bidi="ar-SA"/>
              </w:rPr>
              <w:t>balance at the year end</w:t>
            </w:r>
            <w:r>
              <w:rPr>
                <w:rFonts w:cs="Arial" w:ascii="Arial" w:hAnsi="Arial"/>
                <w:color w:val="000000"/>
                <w:sz w:val="22"/>
                <w:szCs w:val="22"/>
              </w:rPr>
              <w:t xml:space="preserve"> was</w:t>
            </w:r>
            <w:r>
              <w:rPr>
                <w:rFonts w:eastAsia="Times New Roman" w:cs="Arial" w:ascii="Arial" w:hAnsi="Arial"/>
                <w:color w:val="000000"/>
                <w:kern w:val="2"/>
                <w:sz w:val="22"/>
                <w:szCs w:val="22"/>
                <w:lang w:val="en-GB" w:eastAsia="en-US" w:bidi="ar-SA"/>
              </w:rPr>
              <w:t xml:space="preserve"> </w:t>
            </w:r>
            <w:r>
              <w:rPr>
                <w:rFonts w:cs="Arial" w:ascii="Arial" w:hAnsi="Arial"/>
                <w:color w:val="000000"/>
                <w:sz w:val="22"/>
                <w:szCs w:val="22"/>
              </w:rPr>
              <w:t xml:space="preserve">£127,493 (compared to last year’s </w:t>
            </w:r>
            <w:r>
              <w:rPr>
                <w:rFonts w:eastAsia="Times New Roman" w:cs="Arial" w:ascii="Arial" w:hAnsi="Arial"/>
                <w:color w:val="000000"/>
                <w:kern w:val="2"/>
                <w:sz w:val="22"/>
                <w:szCs w:val="22"/>
                <w:lang w:val="en-GB" w:eastAsia="en-US" w:bidi="ar-SA"/>
              </w:rPr>
              <w:t>figure</w:t>
            </w:r>
            <w:r>
              <w:rPr>
                <w:rFonts w:cs="Arial" w:ascii="Arial" w:hAnsi="Arial"/>
                <w:color w:val="000000"/>
                <w:sz w:val="22"/>
                <w:szCs w:val="22"/>
              </w:rPr>
              <w:t xml:space="preserve"> of £94,008).</w:t>
            </w:r>
          </w:p>
        </w:tc>
        <w:tc>
          <w:tcPr>
            <w:tcW w:w="1200" w:type="dxa"/>
            <w:tcBorders>
              <w:left w:val="single" w:sz="4" w:space="0" w:color="000000"/>
              <w:right w:val="single" w:sz="4" w:space="0" w:color="000000"/>
            </w:tcBorders>
            <w:shd w:fill="FFFFFF" w:val="clear"/>
          </w:tcPr>
          <w:p>
            <w:pPr>
              <w:pStyle w:val="MediumShading1Accent11"/>
              <w:snapToGrid w:val="false"/>
              <w:jc w:val="center"/>
              <w:rPr>
                <w:rFonts w:ascii="Arial" w:hAnsi="Arial" w:cs="Arial"/>
                <w:sz w:val="24"/>
                <w:szCs w:val="24"/>
              </w:rPr>
            </w:pPr>
            <w:r>
              <w:rPr>
                <w:rFonts w:cs="Arial" w:ascii="Arial" w:hAnsi="Arial"/>
                <w:sz w:val="24"/>
                <w:szCs w:val="24"/>
              </w:rPr>
            </w:r>
          </w:p>
        </w:tc>
      </w:tr>
      <w:tr>
        <w:trPr/>
        <w:tc>
          <w:tcPr>
            <w:tcW w:w="1935" w:type="dxa"/>
            <w:vMerge w:val="restart"/>
            <w:tcBorders>
              <w:left w:val="single" w:sz="4" w:space="0" w:color="000000"/>
              <w:bottom w:val="single" w:sz="4" w:space="0" w:color="000000"/>
            </w:tcBorders>
            <w:shd w:fill="FFFFFF" w:val="clear"/>
          </w:tcPr>
          <w:p>
            <w:pPr>
              <w:pStyle w:val="MediumShading1Accent11"/>
              <w:snapToGrid w:val="false"/>
              <w:rPr>
                <w:rFonts w:ascii="Arial" w:hAnsi="Arial" w:cs="Arial"/>
                <w:b/>
                <w:b/>
                <w:sz w:val="22"/>
                <w:szCs w:val="22"/>
              </w:rPr>
            </w:pPr>
            <w:r>
              <w:rPr>
                <w:rFonts w:cs="Arial" w:ascii="Arial" w:hAnsi="Arial"/>
                <w:b/>
                <w:sz w:val="22"/>
                <w:szCs w:val="22"/>
              </w:rPr>
            </w:r>
          </w:p>
        </w:tc>
        <w:tc>
          <w:tcPr>
            <w:tcW w:w="7020" w:type="dxa"/>
            <w:tcBorders>
              <w:left w:val="single" w:sz="4" w:space="0" w:color="000000"/>
            </w:tcBorders>
            <w:shd w:fill="FFFFFF" w:val="clear"/>
          </w:tcPr>
          <w:p>
            <w:pPr>
              <w:pStyle w:val="MediumShading1Accent11"/>
              <w:tabs>
                <w:tab w:val="clear" w:pos="720"/>
                <w:tab w:val="left" w:pos="317" w:leader="none"/>
              </w:tabs>
              <w:spacing w:before="60" w:after="120"/>
              <w:rPr/>
            </w:pPr>
            <w:r>
              <w:rPr>
                <w:rFonts w:cs="Arial" w:ascii="Arial" w:hAnsi="Arial"/>
                <w:color w:val="000000"/>
                <w:sz w:val="22"/>
                <w:szCs w:val="22"/>
              </w:rPr>
              <w:t xml:space="preserve">Ian said that this represented a strong starting position for this coming year but the situation that the year may bring is unknown, as </w:t>
            </w:r>
            <w:r>
              <w:rPr>
                <w:rFonts w:eastAsia="Times New Roman" w:cs="Arial" w:ascii="Arial" w:hAnsi="Arial"/>
                <w:color w:val="000000"/>
                <w:kern w:val="2"/>
                <w:sz w:val="22"/>
                <w:szCs w:val="22"/>
                <w:lang w:val="en-GB" w:eastAsia="en-US" w:bidi="ar-SA"/>
              </w:rPr>
              <w:t>is the</w:t>
            </w:r>
            <w:r>
              <w:rPr>
                <w:rFonts w:cs="Arial" w:ascii="Arial" w:hAnsi="Arial"/>
                <w:color w:val="000000"/>
                <w:sz w:val="22"/>
                <w:szCs w:val="22"/>
              </w:rPr>
              <w:t xml:space="preserve"> impact that it will have on the Association</w:t>
            </w:r>
            <w:r>
              <w:rPr>
                <w:rFonts w:cs="Arial" w:ascii="Arial" w:hAnsi="Arial"/>
                <w:color w:val="000000"/>
                <w:sz w:val="24"/>
                <w:szCs w:val="24"/>
              </w:rPr>
              <w:t>.</w:t>
            </w:r>
          </w:p>
        </w:tc>
        <w:tc>
          <w:tcPr>
            <w:tcW w:w="1200" w:type="dxa"/>
            <w:tcBorders>
              <w:left w:val="single" w:sz="4" w:space="0" w:color="000000"/>
              <w:right w:val="single" w:sz="4" w:space="0" w:color="000000"/>
            </w:tcBorders>
            <w:shd w:fill="FFFFFF" w:val="clear"/>
          </w:tcPr>
          <w:p>
            <w:pPr>
              <w:pStyle w:val="MediumShading1Accent11"/>
              <w:snapToGrid w:val="false"/>
              <w:jc w:val="center"/>
              <w:rPr>
                <w:rFonts w:ascii="Arial" w:hAnsi="Arial" w:cs="Arial"/>
                <w:sz w:val="24"/>
                <w:szCs w:val="24"/>
              </w:rPr>
            </w:pPr>
            <w:r>
              <w:rPr>
                <w:rFonts w:cs="Arial" w:ascii="Arial" w:hAnsi="Arial"/>
                <w:sz w:val="24"/>
                <w:szCs w:val="24"/>
              </w:rPr>
            </w:r>
          </w:p>
        </w:tc>
      </w:tr>
      <w:tr>
        <w:trPr/>
        <w:tc>
          <w:tcPr>
            <w:tcW w:w="1935" w:type="dxa"/>
            <w:vMerge w:val="continue"/>
            <w:tcBorders>
              <w:left w:val="single" w:sz="4" w:space="0" w:color="000000"/>
              <w:bottom w:val="single" w:sz="4" w:space="0" w:color="000000"/>
            </w:tcBorders>
            <w:shd w:fill="FFFFFF" w:val="clear"/>
          </w:tcPr>
          <w:p>
            <w:pPr>
              <w:pStyle w:val="MediumShading1Accent11"/>
              <w:snapToGrid w:val="false"/>
              <w:rPr>
                <w:rFonts w:ascii="Arial" w:hAnsi="Arial" w:cs="Arial"/>
                <w:b/>
                <w:b/>
                <w:sz w:val="22"/>
                <w:szCs w:val="22"/>
              </w:rPr>
            </w:pPr>
            <w:r>
              <w:rPr>
                <w:rFonts w:cs="Arial" w:ascii="Arial" w:hAnsi="Arial"/>
                <w:b/>
                <w:sz w:val="22"/>
                <w:szCs w:val="22"/>
              </w:rPr>
            </w:r>
          </w:p>
        </w:tc>
        <w:tc>
          <w:tcPr>
            <w:tcW w:w="7020" w:type="dxa"/>
            <w:tcBorders>
              <w:left w:val="single" w:sz="4" w:space="0" w:color="000000"/>
            </w:tcBorders>
            <w:shd w:fill="FFFFFF" w:val="clear"/>
          </w:tcPr>
          <w:p>
            <w:pPr>
              <w:pStyle w:val="MediumShading1Accent11"/>
              <w:tabs>
                <w:tab w:val="clear" w:pos="720"/>
                <w:tab w:val="left" w:pos="317" w:leader="none"/>
              </w:tabs>
              <w:spacing w:before="60" w:after="120"/>
              <w:rPr/>
            </w:pPr>
            <w:r>
              <w:rPr>
                <w:rFonts w:eastAsia="Times New Roman" w:cs="Arial" w:ascii="Arial" w:hAnsi="Arial"/>
                <w:color w:val="000000"/>
                <w:kern w:val="2"/>
                <w:sz w:val="22"/>
                <w:szCs w:val="22"/>
                <w:lang w:val="en-GB" w:eastAsia="en-US" w:bidi="ar-SA"/>
              </w:rPr>
              <w:t>There were no questions asked.</w:t>
            </w:r>
          </w:p>
        </w:tc>
        <w:tc>
          <w:tcPr>
            <w:tcW w:w="1200" w:type="dxa"/>
            <w:tcBorders>
              <w:left w:val="single" w:sz="4" w:space="0" w:color="000000"/>
              <w:right w:val="single" w:sz="4" w:space="0" w:color="000000"/>
            </w:tcBorders>
            <w:shd w:fill="FFFFFF" w:val="clear"/>
          </w:tcPr>
          <w:p>
            <w:pPr>
              <w:pStyle w:val="MediumShading1Accent11"/>
              <w:snapToGrid w:val="false"/>
              <w:jc w:val="center"/>
              <w:rPr>
                <w:rFonts w:ascii="Arial" w:hAnsi="Arial" w:cs="Arial"/>
                <w:sz w:val="24"/>
                <w:szCs w:val="24"/>
              </w:rPr>
            </w:pPr>
            <w:r>
              <w:rPr>
                <w:rFonts w:cs="Arial" w:ascii="Arial" w:hAnsi="Arial"/>
                <w:sz w:val="24"/>
                <w:szCs w:val="24"/>
              </w:rPr>
            </w:r>
          </w:p>
        </w:tc>
      </w:tr>
      <w:tr>
        <w:trPr/>
        <w:tc>
          <w:tcPr>
            <w:tcW w:w="1935" w:type="dxa"/>
            <w:vMerge w:val="continue"/>
            <w:tcBorders>
              <w:left w:val="single" w:sz="4" w:space="0" w:color="000000"/>
              <w:bottom w:val="single" w:sz="4" w:space="0" w:color="000000"/>
            </w:tcBorders>
            <w:shd w:fill="FFFFFF" w:val="clear"/>
          </w:tcPr>
          <w:p>
            <w:pPr>
              <w:pStyle w:val="MediumShading1Accent11"/>
              <w:snapToGrid w:val="false"/>
              <w:rPr>
                <w:rFonts w:ascii="Arial" w:hAnsi="Arial" w:cs="Arial"/>
                <w:b/>
                <w:b/>
                <w:sz w:val="22"/>
                <w:szCs w:val="22"/>
              </w:rPr>
            </w:pPr>
            <w:r>
              <w:rPr>
                <w:rFonts w:cs="Arial" w:ascii="Arial" w:hAnsi="Arial"/>
                <w:b/>
                <w:sz w:val="22"/>
                <w:szCs w:val="22"/>
              </w:rPr>
            </w:r>
          </w:p>
        </w:tc>
        <w:tc>
          <w:tcPr>
            <w:tcW w:w="7020" w:type="dxa"/>
            <w:tcBorders>
              <w:left w:val="single" w:sz="4" w:space="0" w:color="000000"/>
              <w:bottom w:val="single" w:sz="4" w:space="0" w:color="000000"/>
            </w:tcBorders>
            <w:shd w:fill="FFFFFF" w:val="clear"/>
          </w:tcPr>
          <w:p>
            <w:pPr>
              <w:pStyle w:val="MediumShading1Accent11"/>
              <w:tabs>
                <w:tab w:val="clear" w:pos="720"/>
                <w:tab w:val="left" w:pos="317" w:leader="none"/>
              </w:tabs>
              <w:spacing w:before="0" w:after="120"/>
              <w:rPr>
                <w:rFonts w:ascii="Arial" w:hAnsi="Arial" w:cs="Arial"/>
                <w:color w:val="000000"/>
                <w:sz w:val="22"/>
                <w:szCs w:val="22"/>
              </w:rPr>
            </w:pPr>
            <w:r>
              <w:rPr>
                <w:rFonts w:cs="Arial" w:ascii="Arial" w:hAnsi="Arial"/>
                <w:color w:val="000000"/>
                <w:sz w:val="22"/>
                <w:szCs w:val="22"/>
              </w:rPr>
              <w:t>Thanks were given to Ian for the work he had undertaken in a particularly</w:t>
            </w:r>
            <w:r>
              <w:rPr>
                <w:rFonts w:eastAsia="Times New Roman" w:cs="Arial" w:ascii="Arial" w:hAnsi="Arial"/>
                <w:color w:val="000000"/>
                <w:kern w:val="2"/>
                <w:sz w:val="22"/>
                <w:szCs w:val="22"/>
                <w:lang w:val="en-GB" w:eastAsia="en-US" w:bidi="ar-SA"/>
              </w:rPr>
              <w:t xml:space="preserve"> </w:t>
            </w:r>
            <w:r>
              <w:rPr>
                <w:rFonts w:cs="Arial" w:ascii="Arial" w:hAnsi="Arial"/>
                <w:color w:val="000000"/>
                <w:sz w:val="22"/>
                <w:szCs w:val="22"/>
              </w:rPr>
              <w:t>difficult year.</w:t>
            </w:r>
          </w:p>
          <w:p>
            <w:pPr>
              <w:pStyle w:val="MediumShading1Accent11"/>
              <w:tabs>
                <w:tab w:val="clear" w:pos="720"/>
                <w:tab w:val="left" w:pos="317" w:leader="none"/>
              </w:tabs>
              <w:spacing w:before="0" w:after="120"/>
              <w:rPr>
                <w:rFonts w:ascii="Arial" w:hAnsi="Arial" w:eastAsia="Arial" w:cs="Arial"/>
                <w:sz w:val="24"/>
                <w:szCs w:val="24"/>
              </w:rPr>
            </w:pPr>
            <w:r>
              <w:rPr>
                <w:rFonts w:cs="Arial" w:ascii="Arial" w:hAnsi="Arial"/>
                <w:color w:val="000000"/>
                <w:sz w:val="22"/>
                <w:szCs w:val="22"/>
              </w:rPr>
              <w:t xml:space="preserve">The </w:t>
            </w:r>
            <w:r>
              <w:rPr>
                <w:rFonts w:eastAsia="Times New Roman" w:cs="Arial" w:ascii="Arial" w:hAnsi="Arial"/>
                <w:color w:val="000000"/>
                <w:kern w:val="2"/>
                <w:sz w:val="22"/>
                <w:szCs w:val="22"/>
                <w:lang w:val="en-GB" w:eastAsia="en-US" w:bidi="ar-SA"/>
              </w:rPr>
              <w:t>Independent Examiner of accounts</w:t>
            </w:r>
            <w:r>
              <w:rPr>
                <w:rFonts w:cs="Arial" w:ascii="Arial" w:hAnsi="Arial"/>
                <w:color w:val="000000"/>
                <w:sz w:val="22"/>
                <w:szCs w:val="22"/>
              </w:rPr>
              <w:t xml:space="preserve"> Neil Coulthard was also thanked.</w:t>
            </w:r>
          </w:p>
        </w:tc>
        <w:tc>
          <w:tcPr>
            <w:tcW w:w="1200" w:type="dxa"/>
            <w:tcBorders>
              <w:left w:val="single" w:sz="4" w:space="0" w:color="000000"/>
              <w:bottom w:val="single" w:sz="4" w:space="0" w:color="000000"/>
              <w:right w:val="single" w:sz="4" w:space="0" w:color="000000"/>
            </w:tcBorders>
            <w:shd w:fill="FFFFFF" w:val="clear"/>
          </w:tcPr>
          <w:p>
            <w:pPr>
              <w:pStyle w:val="MediumShading1Accent11"/>
              <w:jc w:val="center"/>
              <w:rPr>
                <w:rFonts w:ascii="Arial" w:hAnsi="Arial" w:eastAsia="Arial" w:cs="Arial"/>
                <w:sz w:val="24"/>
                <w:szCs w:val="24"/>
              </w:rPr>
            </w:pPr>
            <w:r>
              <w:rPr>
                <w:rFonts w:eastAsia="Arial" w:cs="Arial" w:ascii="Arial" w:hAnsi="Arial"/>
                <w:sz w:val="24"/>
                <w:szCs w:val="24"/>
              </w:rPr>
              <w:t xml:space="preserve"> </w:t>
            </w:r>
          </w:p>
        </w:tc>
      </w:tr>
      <w:tr>
        <w:trPr/>
        <w:tc>
          <w:tcPr>
            <w:tcW w:w="1935" w:type="dxa"/>
            <w:vMerge w:val="restart"/>
            <w:tcBorders>
              <w:top w:val="single" w:sz="4" w:space="0" w:color="000000"/>
              <w:left w:val="single" w:sz="4" w:space="0" w:color="000000"/>
            </w:tcBorders>
            <w:shd w:fill="FFFFFF" w:val="clear"/>
          </w:tcPr>
          <w:p>
            <w:pPr>
              <w:pStyle w:val="MediumShading1Accent11"/>
              <w:spacing w:before="60" w:after="200"/>
              <w:rPr>
                <w:rFonts w:ascii="Arial" w:hAnsi="Arial" w:cs="Arial"/>
                <w:sz w:val="22"/>
                <w:szCs w:val="22"/>
              </w:rPr>
            </w:pPr>
            <w:r>
              <w:rPr>
                <w:rFonts w:cs="Arial" w:ascii="Arial" w:hAnsi="Arial"/>
                <w:b/>
                <w:sz w:val="22"/>
                <w:szCs w:val="22"/>
              </w:rPr>
              <w:t>6. Election of trustees</w:t>
            </w:r>
          </w:p>
        </w:tc>
        <w:tc>
          <w:tcPr>
            <w:tcW w:w="7020" w:type="dxa"/>
            <w:tcBorders>
              <w:top w:val="single" w:sz="4" w:space="0" w:color="000000"/>
              <w:left w:val="single" w:sz="4" w:space="0" w:color="000000"/>
            </w:tcBorders>
            <w:shd w:fill="FFFFFF" w:val="clear"/>
          </w:tcPr>
          <w:p>
            <w:pPr>
              <w:pStyle w:val="MediumShading1Accent11"/>
              <w:tabs>
                <w:tab w:val="clear" w:pos="720"/>
                <w:tab w:val="left" w:pos="317" w:leader="none"/>
              </w:tabs>
              <w:spacing w:before="57" w:after="86"/>
              <w:rPr>
                <w:rFonts w:ascii="Arial" w:hAnsi="Arial" w:cs="Arial"/>
                <w:sz w:val="22"/>
                <w:szCs w:val="22"/>
              </w:rPr>
            </w:pPr>
            <w:r>
              <w:rPr>
                <w:rFonts w:cs="Arial" w:ascii="Arial" w:hAnsi="Arial"/>
                <w:sz w:val="22"/>
                <w:szCs w:val="22"/>
              </w:rPr>
              <w:t>6.1. User Group Trustees were confirmed as:</w:t>
            </w:r>
          </w:p>
          <w:p>
            <w:pPr>
              <w:pStyle w:val="MediumShading1Accent11"/>
              <w:tabs>
                <w:tab w:val="clear" w:pos="720"/>
                <w:tab w:val="left" w:pos="317" w:leader="none"/>
              </w:tabs>
              <w:ind w:left="317" w:right="0" w:hanging="0"/>
              <w:rPr>
                <w:rFonts w:ascii="Arial" w:hAnsi="Arial" w:cs="Arial"/>
                <w:sz w:val="22"/>
                <w:szCs w:val="22"/>
              </w:rPr>
            </w:pPr>
            <w:r>
              <w:rPr>
                <w:rFonts w:cs="Arial" w:ascii="Arial" w:hAnsi="Arial"/>
                <w:sz w:val="22"/>
                <w:szCs w:val="22"/>
              </w:rPr>
              <w:t>6.1.1. Durham Bridge Club - Jill Hancock</w:t>
            </w:r>
          </w:p>
          <w:p>
            <w:pPr>
              <w:pStyle w:val="MediumShading1Accent11"/>
              <w:tabs>
                <w:tab w:val="clear" w:pos="720"/>
                <w:tab w:val="left" w:pos="317" w:leader="none"/>
              </w:tabs>
              <w:ind w:left="317" w:right="0" w:hanging="0"/>
              <w:rPr>
                <w:rFonts w:ascii="Arial" w:hAnsi="Arial" w:eastAsia="Times New Roman" w:cs="Arial"/>
                <w:color w:val="00000A"/>
                <w:kern w:val="2"/>
                <w:sz w:val="22"/>
                <w:szCs w:val="22"/>
                <w:lang w:val="en-GB" w:eastAsia="en-US" w:bidi="ar-SA"/>
              </w:rPr>
            </w:pPr>
            <w:r>
              <w:rPr>
                <w:rFonts w:cs="Arial" w:ascii="Arial" w:hAnsi="Arial"/>
                <w:sz w:val="22"/>
                <w:szCs w:val="22"/>
              </w:rPr>
              <w:t>6.1.2. Tai Chi - I</w:t>
            </w:r>
            <w:r>
              <w:rPr>
                <w:rFonts w:eastAsia="Times New Roman" w:cs="Arial" w:ascii="Arial" w:hAnsi="Arial"/>
                <w:color w:val="00000A"/>
                <w:kern w:val="2"/>
                <w:sz w:val="22"/>
                <w:szCs w:val="22"/>
                <w:lang w:val="en-GB" w:eastAsia="en-US" w:bidi="ar-SA"/>
              </w:rPr>
              <w:t>an Rudd</w:t>
            </w:r>
          </w:p>
          <w:p>
            <w:pPr>
              <w:pStyle w:val="MediumShading1Accent11"/>
              <w:tabs>
                <w:tab w:val="clear" w:pos="720"/>
                <w:tab w:val="left" w:pos="317" w:leader="none"/>
              </w:tabs>
              <w:ind w:left="317" w:right="0" w:hanging="0"/>
              <w:rPr>
                <w:rFonts w:ascii="Arial" w:hAnsi="Arial" w:eastAsia="Times New Roman" w:cs="Arial"/>
                <w:color w:val="00000A"/>
                <w:kern w:val="2"/>
                <w:sz w:val="22"/>
                <w:szCs w:val="22"/>
                <w:lang w:val="en-GB" w:eastAsia="en-US" w:bidi="ar-SA"/>
              </w:rPr>
            </w:pPr>
            <w:r>
              <w:rPr>
                <w:rFonts w:eastAsia="Times New Roman" w:cs="Arial" w:ascii="Arial" w:hAnsi="Arial"/>
                <w:color w:val="00000A"/>
                <w:kern w:val="2"/>
                <w:sz w:val="22"/>
                <w:szCs w:val="22"/>
                <w:lang w:val="en-GB" w:eastAsia="en-US" w:bidi="ar-SA"/>
              </w:rPr>
              <w:t>6.2.3. Pilates - Malcolm Blackwood</w:t>
            </w:r>
          </w:p>
          <w:p>
            <w:pPr>
              <w:pStyle w:val="MediumShading1Accent11"/>
              <w:tabs>
                <w:tab w:val="clear" w:pos="720"/>
                <w:tab w:val="left" w:pos="317" w:leader="none"/>
              </w:tabs>
              <w:spacing w:before="0" w:after="6"/>
              <w:ind w:left="317" w:right="0" w:hanging="0"/>
              <w:rPr>
                <w:rFonts w:ascii="Arial" w:hAnsi="Arial" w:eastAsia="Times New Roman" w:cs="Arial"/>
                <w:color w:val="00000A"/>
                <w:kern w:val="2"/>
                <w:sz w:val="22"/>
                <w:szCs w:val="22"/>
                <w:lang w:val="en-GB" w:eastAsia="en-US" w:bidi="ar-SA"/>
              </w:rPr>
            </w:pPr>
            <w:r>
              <w:rPr>
                <w:rFonts w:eastAsia="Times New Roman" w:cs="Arial" w:ascii="Arial" w:hAnsi="Arial"/>
                <w:color w:val="00000A"/>
                <w:kern w:val="2"/>
                <w:sz w:val="22"/>
                <w:szCs w:val="22"/>
                <w:lang w:val="en-GB" w:eastAsia="en-US" w:bidi="ar-SA"/>
              </w:rPr>
              <w:t>6.1.3.Youth Club - Ken Gates</w:t>
            </w:r>
          </w:p>
          <w:p>
            <w:pPr>
              <w:pStyle w:val="MediumShading1Accent11"/>
              <w:tabs>
                <w:tab w:val="clear" w:pos="720"/>
                <w:tab w:val="left" w:pos="317" w:leader="none"/>
              </w:tabs>
              <w:spacing w:before="0" w:after="120"/>
              <w:ind w:left="317" w:right="0" w:hanging="0"/>
              <w:rPr>
                <w:rFonts w:ascii="Arial" w:hAnsi="Arial" w:cs="Arial"/>
                <w:sz w:val="24"/>
                <w:szCs w:val="24"/>
              </w:rPr>
            </w:pPr>
            <w:r>
              <w:rPr>
                <w:rFonts w:eastAsia="Times New Roman" w:cs="Arial" w:ascii="Arial" w:hAnsi="Arial"/>
                <w:color w:val="00000A"/>
                <w:kern w:val="2"/>
                <w:sz w:val="22"/>
                <w:szCs w:val="22"/>
                <w:lang w:val="en-GB" w:eastAsia="en-US" w:bidi="ar-SA"/>
              </w:rPr>
              <w:t>6.1.4. Durham City Youth Project - Aurelia Smith</w:t>
            </w:r>
          </w:p>
        </w:tc>
        <w:tc>
          <w:tcPr>
            <w:tcW w:w="1200" w:type="dxa"/>
            <w:tcBorders>
              <w:top w:val="single" w:sz="4" w:space="0" w:color="000000"/>
              <w:left w:val="single" w:sz="4" w:space="0" w:color="000000"/>
              <w:right w:val="single" w:sz="4" w:space="0" w:color="000000"/>
            </w:tcBorders>
            <w:shd w:fill="FFFFFF" w:val="clear"/>
          </w:tcPr>
          <w:p>
            <w:pPr>
              <w:pStyle w:val="MediumShading1Accent11"/>
              <w:snapToGrid w:val="false"/>
              <w:jc w:val="center"/>
              <w:rPr>
                <w:rFonts w:ascii="Arial" w:hAnsi="Arial" w:cs="Arial"/>
                <w:sz w:val="24"/>
                <w:szCs w:val="24"/>
              </w:rPr>
            </w:pPr>
            <w:r>
              <w:rPr>
                <w:rFonts w:cs="Arial" w:ascii="Arial" w:hAnsi="Arial"/>
                <w:sz w:val="24"/>
                <w:szCs w:val="24"/>
              </w:rPr>
            </w:r>
          </w:p>
        </w:tc>
      </w:tr>
      <w:tr>
        <w:trPr/>
        <w:tc>
          <w:tcPr>
            <w:tcW w:w="1935" w:type="dxa"/>
            <w:vMerge w:val="continue"/>
            <w:tcBorders>
              <w:top w:val="single" w:sz="4" w:space="0" w:color="000000"/>
              <w:left w:val="single" w:sz="4" w:space="0" w:color="000000"/>
            </w:tcBorders>
            <w:shd w:fill="FFFFFF" w:val="clear"/>
          </w:tcPr>
          <w:p>
            <w:pPr>
              <w:pStyle w:val="MediumShading1Accent11"/>
              <w:snapToGrid w:val="false"/>
              <w:rPr>
                <w:rFonts w:ascii="Arial" w:hAnsi="Arial" w:cs="Arial"/>
                <w:b/>
                <w:b/>
                <w:sz w:val="22"/>
                <w:szCs w:val="22"/>
              </w:rPr>
            </w:pPr>
            <w:r>
              <w:rPr>
                <w:rFonts w:cs="Arial" w:ascii="Arial" w:hAnsi="Arial"/>
                <w:b/>
                <w:sz w:val="22"/>
                <w:szCs w:val="22"/>
              </w:rPr>
            </w:r>
          </w:p>
        </w:tc>
        <w:tc>
          <w:tcPr>
            <w:tcW w:w="7020" w:type="dxa"/>
            <w:tcBorders>
              <w:left w:val="single" w:sz="4" w:space="0" w:color="000000"/>
            </w:tcBorders>
            <w:shd w:fill="FFFFFF" w:val="clear"/>
          </w:tcPr>
          <w:p>
            <w:pPr>
              <w:pStyle w:val="MediumShading1Accent11"/>
              <w:tabs>
                <w:tab w:val="clear" w:pos="720"/>
                <w:tab w:val="left" w:pos="317" w:leader="none"/>
              </w:tabs>
              <w:spacing w:before="0" w:after="120"/>
              <w:rPr>
                <w:rFonts w:ascii="Arial" w:hAnsi="Arial" w:cs="Arial"/>
                <w:sz w:val="24"/>
                <w:szCs w:val="24"/>
              </w:rPr>
            </w:pPr>
            <w:r>
              <w:rPr>
                <w:rFonts w:cs="Arial" w:ascii="Arial" w:hAnsi="Arial"/>
                <w:sz w:val="22"/>
                <w:szCs w:val="22"/>
              </w:rPr>
              <w:t>6.2. The Parish Council nominee would continue to be Terry Moderate, who is standing for re-election in May.</w:t>
            </w:r>
          </w:p>
        </w:tc>
        <w:tc>
          <w:tcPr>
            <w:tcW w:w="1200" w:type="dxa"/>
            <w:tcBorders>
              <w:left w:val="single" w:sz="4" w:space="0" w:color="000000"/>
              <w:right w:val="single" w:sz="4" w:space="0" w:color="000000"/>
            </w:tcBorders>
            <w:shd w:fill="FFFFFF" w:val="clear"/>
          </w:tcPr>
          <w:p>
            <w:pPr>
              <w:pStyle w:val="MediumShading1Accent11"/>
              <w:snapToGrid w:val="false"/>
              <w:jc w:val="center"/>
              <w:rPr>
                <w:rFonts w:ascii="Arial" w:hAnsi="Arial" w:cs="Arial"/>
                <w:sz w:val="24"/>
                <w:szCs w:val="24"/>
              </w:rPr>
            </w:pPr>
            <w:r>
              <w:rPr>
                <w:rFonts w:cs="Arial" w:ascii="Arial" w:hAnsi="Arial"/>
                <w:sz w:val="24"/>
                <w:szCs w:val="24"/>
              </w:rPr>
            </w:r>
          </w:p>
        </w:tc>
      </w:tr>
      <w:tr>
        <w:trPr/>
        <w:tc>
          <w:tcPr>
            <w:tcW w:w="1935" w:type="dxa"/>
            <w:vMerge w:val="continue"/>
            <w:tcBorders>
              <w:top w:val="single" w:sz="4" w:space="0" w:color="000000"/>
              <w:left w:val="single" w:sz="4" w:space="0" w:color="000000"/>
            </w:tcBorders>
            <w:shd w:fill="FFFFFF" w:val="clear"/>
          </w:tcPr>
          <w:p>
            <w:pPr>
              <w:pStyle w:val="MediumShading1Accent11"/>
              <w:snapToGrid w:val="false"/>
              <w:rPr>
                <w:rFonts w:ascii="Arial" w:hAnsi="Arial" w:cs="Arial"/>
                <w:b/>
                <w:b/>
                <w:sz w:val="22"/>
                <w:szCs w:val="22"/>
              </w:rPr>
            </w:pPr>
            <w:r>
              <w:rPr>
                <w:rFonts w:cs="Arial" w:ascii="Arial" w:hAnsi="Arial"/>
                <w:b/>
                <w:sz w:val="22"/>
                <w:szCs w:val="22"/>
              </w:rPr>
            </w:r>
          </w:p>
        </w:tc>
        <w:tc>
          <w:tcPr>
            <w:tcW w:w="7020" w:type="dxa"/>
            <w:tcBorders>
              <w:left w:val="single" w:sz="4" w:space="0" w:color="000000"/>
            </w:tcBorders>
            <w:shd w:fill="FFFFFF" w:val="clear"/>
          </w:tcPr>
          <w:p>
            <w:pPr>
              <w:pStyle w:val="MediumShading1Accent11"/>
              <w:tabs>
                <w:tab w:val="clear" w:pos="720"/>
                <w:tab w:val="left" w:pos="317" w:leader="none"/>
              </w:tabs>
              <w:spacing w:before="0" w:after="120"/>
              <w:rPr>
                <w:rFonts w:ascii="Arial" w:hAnsi="Arial" w:cs="Arial"/>
                <w:sz w:val="16"/>
                <w:szCs w:val="16"/>
              </w:rPr>
            </w:pPr>
            <w:r>
              <w:rPr>
                <w:rFonts w:eastAsia="Times New Roman" w:cs="Arial" w:ascii="Arial" w:hAnsi="Arial"/>
                <w:color w:val="00000A"/>
                <w:kern w:val="2"/>
                <w:sz w:val="22"/>
                <w:szCs w:val="22"/>
                <w:lang w:val="en-GB" w:eastAsia="en-US" w:bidi="ar-SA"/>
              </w:rPr>
              <w:t>6.3. New trustees: It was agreed that we should renew our efforts to recruit further trustees. We could try a member of New College staff (Maureen Airey was a possibility), Terry mentioned Paul Bradley (New financial manager).</w:t>
            </w:r>
          </w:p>
        </w:tc>
        <w:tc>
          <w:tcPr>
            <w:tcW w:w="1200" w:type="dxa"/>
            <w:tcBorders>
              <w:left w:val="single" w:sz="4" w:space="0" w:color="000000"/>
              <w:right w:val="single" w:sz="4" w:space="0" w:color="000000"/>
            </w:tcBorders>
            <w:shd w:fill="FFFFFF" w:val="clear"/>
          </w:tcPr>
          <w:p>
            <w:pPr>
              <w:pStyle w:val="MediumShading1Accent11"/>
              <w:snapToGrid w:val="false"/>
              <w:jc w:val="center"/>
              <w:rPr>
                <w:rFonts w:ascii="Arial" w:hAnsi="Arial" w:cs="Arial"/>
                <w:sz w:val="16"/>
                <w:szCs w:val="16"/>
              </w:rPr>
            </w:pPr>
            <w:r>
              <w:rPr>
                <w:rFonts w:cs="Arial" w:ascii="Arial" w:hAnsi="Arial"/>
                <w:sz w:val="16"/>
                <w:szCs w:val="16"/>
              </w:rPr>
              <w:t xml:space="preserve">Terry to approach Paul </w:t>
            </w:r>
          </w:p>
          <w:p>
            <w:pPr>
              <w:pStyle w:val="MediumShading1Accent11"/>
              <w:snapToGrid w:val="false"/>
              <w:jc w:val="center"/>
              <w:rPr>
                <w:rFonts w:ascii="Arial" w:hAnsi="Arial" w:cs="Arial"/>
                <w:sz w:val="16"/>
                <w:szCs w:val="16"/>
              </w:rPr>
            </w:pPr>
            <w:r>
              <w:rPr>
                <w:rFonts w:cs="Arial" w:ascii="Arial" w:hAnsi="Arial"/>
                <w:sz w:val="16"/>
                <w:szCs w:val="16"/>
              </w:rPr>
              <w:t>Peter to approach Maureen</w:t>
            </w:r>
          </w:p>
        </w:tc>
      </w:tr>
      <w:tr>
        <w:trPr/>
        <w:tc>
          <w:tcPr>
            <w:tcW w:w="1935" w:type="dxa"/>
            <w:vMerge w:val="continue"/>
            <w:tcBorders>
              <w:top w:val="single" w:sz="4" w:space="0" w:color="000000"/>
              <w:left w:val="single" w:sz="4" w:space="0" w:color="000000"/>
            </w:tcBorders>
            <w:shd w:fill="FFFFFF" w:val="clear"/>
          </w:tcPr>
          <w:p>
            <w:pPr>
              <w:pStyle w:val="MediumShading1Accent11"/>
              <w:snapToGrid w:val="false"/>
              <w:rPr>
                <w:rFonts w:ascii="Arial" w:hAnsi="Arial" w:cs="Arial"/>
                <w:b/>
                <w:b/>
                <w:sz w:val="22"/>
                <w:szCs w:val="22"/>
              </w:rPr>
            </w:pPr>
            <w:r>
              <w:rPr>
                <w:rFonts w:cs="Arial" w:ascii="Arial" w:hAnsi="Arial"/>
                <w:b/>
                <w:sz w:val="22"/>
                <w:szCs w:val="22"/>
              </w:rPr>
            </w:r>
          </w:p>
        </w:tc>
        <w:tc>
          <w:tcPr>
            <w:tcW w:w="7020" w:type="dxa"/>
            <w:tcBorders>
              <w:left w:val="single" w:sz="4" w:space="0" w:color="000000"/>
            </w:tcBorders>
            <w:shd w:fill="FFFFFF" w:val="clear"/>
          </w:tcPr>
          <w:p>
            <w:pPr>
              <w:pStyle w:val="MediumShading1Accent11"/>
              <w:widowControl/>
              <w:tabs>
                <w:tab w:val="clear" w:pos="720"/>
                <w:tab w:val="left" w:pos="317" w:leader="none"/>
              </w:tabs>
              <w:suppressAutoHyphens w:val="true"/>
              <w:bidi w:val="0"/>
              <w:spacing w:before="0" w:after="120"/>
              <w:jc w:val="left"/>
              <w:rPr>
                <w:rFonts w:ascii="Arial" w:hAnsi="Arial" w:cs="Arial"/>
                <w:sz w:val="24"/>
                <w:szCs w:val="24"/>
              </w:rPr>
            </w:pPr>
            <w:r>
              <w:rPr>
                <w:rFonts w:cs="Arial" w:ascii="Arial" w:hAnsi="Arial"/>
                <w:sz w:val="22"/>
                <w:szCs w:val="22"/>
              </w:rPr>
              <w:t xml:space="preserve">6.3.1. The incumbent Trustees were agreed to be Peter Sykes and </w:t>
            </w:r>
            <w:r>
              <w:rPr>
                <w:rFonts w:cs="Arial" w:ascii="Arial" w:hAnsi="Arial"/>
                <w:color w:val="000000"/>
                <w:sz w:val="22"/>
                <w:szCs w:val="22"/>
              </w:rPr>
              <w:t>Deniece Wanley.</w:t>
            </w:r>
          </w:p>
        </w:tc>
        <w:tc>
          <w:tcPr>
            <w:tcW w:w="1200" w:type="dxa"/>
            <w:tcBorders>
              <w:left w:val="single" w:sz="4" w:space="0" w:color="000000"/>
              <w:right w:val="single" w:sz="4" w:space="0" w:color="000000"/>
            </w:tcBorders>
            <w:shd w:fill="FFFFFF" w:val="clear"/>
          </w:tcPr>
          <w:p>
            <w:pPr>
              <w:pStyle w:val="MediumShading1Accent11"/>
              <w:snapToGrid w:val="false"/>
              <w:jc w:val="center"/>
              <w:rPr>
                <w:rFonts w:ascii="Arial" w:hAnsi="Arial" w:cs="Arial"/>
                <w:sz w:val="24"/>
                <w:szCs w:val="24"/>
              </w:rPr>
            </w:pPr>
            <w:r>
              <w:rPr>
                <w:rFonts w:cs="Arial" w:ascii="Arial" w:hAnsi="Arial"/>
                <w:sz w:val="24"/>
                <w:szCs w:val="24"/>
              </w:rPr>
            </w:r>
          </w:p>
        </w:tc>
      </w:tr>
      <w:tr>
        <w:trPr/>
        <w:tc>
          <w:tcPr>
            <w:tcW w:w="1935" w:type="dxa"/>
            <w:tcBorders>
              <w:top w:val="single" w:sz="4" w:space="0" w:color="000000"/>
              <w:left w:val="single" w:sz="4" w:space="0" w:color="000000"/>
              <w:bottom w:val="single" w:sz="4" w:space="0" w:color="000000"/>
            </w:tcBorders>
            <w:shd w:fill="FFFFFF" w:val="clear"/>
          </w:tcPr>
          <w:p>
            <w:pPr>
              <w:pStyle w:val="MediumShading1Accent11"/>
              <w:spacing w:before="60" w:after="200"/>
              <w:rPr>
                <w:rFonts w:ascii="Arial" w:hAnsi="Arial" w:cs="Arial"/>
                <w:sz w:val="22"/>
                <w:szCs w:val="22"/>
              </w:rPr>
            </w:pPr>
            <w:r>
              <w:rPr>
                <w:rFonts w:cs="Arial" w:ascii="Arial" w:hAnsi="Arial"/>
                <w:b/>
                <w:sz w:val="22"/>
                <w:szCs w:val="22"/>
              </w:rPr>
              <w:t>7. Election of Officers</w:t>
            </w:r>
          </w:p>
        </w:tc>
        <w:tc>
          <w:tcPr>
            <w:tcW w:w="7020" w:type="dxa"/>
            <w:tcBorders>
              <w:top w:val="single" w:sz="4" w:space="0" w:color="000000"/>
              <w:left w:val="single" w:sz="4" w:space="0" w:color="000000"/>
              <w:bottom w:val="single" w:sz="4" w:space="0" w:color="000000"/>
            </w:tcBorders>
            <w:shd w:fill="FFFFFF" w:val="clear"/>
          </w:tcPr>
          <w:p>
            <w:pPr>
              <w:pStyle w:val="MediumShading1Accent11"/>
              <w:tabs>
                <w:tab w:val="clear" w:pos="720"/>
                <w:tab w:val="left" w:pos="317" w:leader="none"/>
              </w:tabs>
              <w:spacing w:before="57" w:after="57"/>
              <w:rPr>
                <w:rFonts w:ascii="Arial" w:hAnsi="Arial" w:cs="Arial"/>
                <w:sz w:val="22"/>
                <w:szCs w:val="22"/>
              </w:rPr>
            </w:pPr>
            <w:r>
              <w:rPr>
                <w:rFonts w:cs="Arial" w:ascii="Arial" w:hAnsi="Arial"/>
                <w:sz w:val="22"/>
                <w:szCs w:val="22"/>
              </w:rPr>
              <w:t>The following were elected:</w:t>
            </w:r>
          </w:p>
          <w:p>
            <w:pPr>
              <w:pStyle w:val="MediumShading1Accent11"/>
              <w:tabs>
                <w:tab w:val="clear" w:pos="720"/>
                <w:tab w:val="left" w:pos="317" w:leader="none"/>
              </w:tabs>
              <w:ind w:left="317" w:right="0" w:hanging="0"/>
              <w:rPr>
                <w:rFonts w:ascii="Arial" w:hAnsi="Arial" w:cs="Arial"/>
                <w:sz w:val="22"/>
                <w:szCs w:val="22"/>
              </w:rPr>
            </w:pPr>
            <w:r>
              <w:rPr>
                <w:rFonts w:cs="Arial" w:ascii="Arial" w:hAnsi="Arial"/>
                <w:sz w:val="22"/>
                <w:szCs w:val="22"/>
              </w:rPr>
              <w:t>7.1. Chair – Ken Gates proposed and seconded</w:t>
            </w:r>
          </w:p>
          <w:p>
            <w:pPr>
              <w:pStyle w:val="MediumShading1Accent11"/>
              <w:tabs>
                <w:tab w:val="clear" w:pos="720"/>
                <w:tab w:val="left" w:pos="317" w:leader="none"/>
              </w:tabs>
              <w:ind w:left="317" w:right="0" w:hanging="0"/>
              <w:rPr>
                <w:rFonts w:ascii="Arial" w:hAnsi="Arial" w:cs="Arial"/>
                <w:sz w:val="22"/>
                <w:szCs w:val="22"/>
              </w:rPr>
            </w:pPr>
            <w:r>
              <w:rPr>
                <w:rFonts w:cs="Arial" w:ascii="Arial" w:hAnsi="Arial"/>
                <w:sz w:val="22"/>
                <w:szCs w:val="22"/>
              </w:rPr>
              <w:t>7.2. Vice Chair – Terry Moderate proposed and seconded</w:t>
            </w:r>
          </w:p>
          <w:p>
            <w:pPr>
              <w:pStyle w:val="MediumShading1Accent11"/>
              <w:tabs>
                <w:tab w:val="clear" w:pos="720"/>
                <w:tab w:val="left" w:pos="317" w:leader="none"/>
              </w:tabs>
              <w:ind w:left="317" w:right="0" w:hanging="0"/>
              <w:rPr>
                <w:rFonts w:ascii="Arial" w:hAnsi="Arial" w:cs="Arial"/>
                <w:sz w:val="22"/>
                <w:szCs w:val="22"/>
              </w:rPr>
            </w:pPr>
            <w:r>
              <w:rPr>
                <w:rFonts w:cs="Arial" w:ascii="Arial" w:hAnsi="Arial"/>
                <w:sz w:val="22"/>
                <w:szCs w:val="22"/>
              </w:rPr>
              <w:t>7.3. Honorary Treasurer – Ian Rudd proposed and seconded</w:t>
            </w:r>
          </w:p>
          <w:p>
            <w:pPr>
              <w:pStyle w:val="MediumShading1Accent11"/>
              <w:tabs>
                <w:tab w:val="clear" w:pos="720"/>
                <w:tab w:val="left" w:pos="317" w:leader="none"/>
              </w:tabs>
              <w:spacing w:before="0" w:after="120"/>
              <w:ind w:left="317" w:right="0" w:hanging="0"/>
              <w:rPr>
                <w:rFonts w:ascii="Arial" w:hAnsi="Arial" w:cs="Arial"/>
                <w:sz w:val="24"/>
                <w:szCs w:val="24"/>
              </w:rPr>
            </w:pPr>
            <w:r>
              <w:rPr>
                <w:rFonts w:cs="Arial" w:ascii="Arial" w:hAnsi="Arial"/>
                <w:sz w:val="22"/>
                <w:szCs w:val="22"/>
              </w:rPr>
              <w:t>7.4. Secretary – Peter Sykes proposed and seconded</w:t>
            </w:r>
          </w:p>
        </w:tc>
        <w:tc>
          <w:tcPr>
            <w:tcW w:w="1200" w:type="dxa"/>
            <w:tcBorders>
              <w:top w:val="single" w:sz="4" w:space="0" w:color="000000"/>
              <w:left w:val="single" w:sz="4" w:space="0" w:color="000000"/>
              <w:bottom w:val="single" w:sz="4" w:space="0" w:color="000000"/>
              <w:right w:val="single" w:sz="4" w:space="0" w:color="000000"/>
            </w:tcBorders>
            <w:shd w:fill="FFFFFF" w:val="clear"/>
          </w:tcPr>
          <w:p>
            <w:pPr>
              <w:pStyle w:val="MediumShading1Accent11"/>
              <w:snapToGrid w:val="false"/>
              <w:jc w:val="center"/>
              <w:rPr>
                <w:rFonts w:ascii="Arial" w:hAnsi="Arial" w:cs="Arial"/>
                <w:sz w:val="24"/>
                <w:szCs w:val="24"/>
              </w:rPr>
            </w:pPr>
            <w:r>
              <w:rPr>
                <w:rFonts w:cs="Arial" w:ascii="Arial" w:hAnsi="Arial"/>
                <w:sz w:val="24"/>
                <w:szCs w:val="24"/>
              </w:rPr>
            </w:r>
          </w:p>
        </w:tc>
      </w:tr>
      <w:tr>
        <w:trPr/>
        <w:tc>
          <w:tcPr>
            <w:tcW w:w="1935" w:type="dxa"/>
            <w:tcBorders>
              <w:top w:val="single" w:sz="4" w:space="0" w:color="000000"/>
              <w:left w:val="single" w:sz="4" w:space="0" w:color="000000"/>
              <w:bottom w:val="single" w:sz="4" w:space="0" w:color="000000"/>
            </w:tcBorders>
            <w:shd w:fill="FFFFFF" w:val="clear"/>
          </w:tcPr>
          <w:p>
            <w:pPr>
              <w:pStyle w:val="MediumShading1Accent11"/>
              <w:spacing w:before="3" w:after="143"/>
              <w:rPr>
                <w:rFonts w:ascii="Arial" w:hAnsi="Arial" w:cs="Arial"/>
                <w:b/>
                <w:b/>
                <w:sz w:val="22"/>
                <w:szCs w:val="22"/>
              </w:rPr>
            </w:pPr>
            <w:r>
              <w:rPr>
                <w:rFonts w:cs="Arial" w:ascii="Arial" w:hAnsi="Arial"/>
                <w:b/>
                <w:sz w:val="22"/>
                <w:szCs w:val="22"/>
              </w:rPr>
              <w:t>8. Appointment of Examiner of Accounts</w:t>
            </w:r>
          </w:p>
        </w:tc>
        <w:tc>
          <w:tcPr>
            <w:tcW w:w="7020" w:type="dxa"/>
            <w:tcBorders>
              <w:top w:val="single" w:sz="4" w:space="0" w:color="000000"/>
              <w:left w:val="single" w:sz="4" w:space="0" w:color="000000"/>
              <w:bottom w:val="single" w:sz="4" w:space="0" w:color="000000"/>
            </w:tcBorders>
            <w:shd w:fill="FFFFFF" w:val="clear"/>
          </w:tcPr>
          <w:p>
            <w:pPr>
              <w:pStyle w:val="MediumGrid21"/>
              <w:spacing w:before="60" w:after="120"/>
              <w:rPr>
                <w:rFonts w:ascii="Arial" w:hAnsi="Arial" w:cs="Arial"/>
                <w:sz w:val="24"/>
                <w:szCs w:val="24"/>
              </w:rPr>
            </w:pPr>
            <w:r>
              <w:rPr>
                <w:rFonts w:cs="Arial" w:ascii="Arial" w:hAnsi="Arial"/>
              </w:rPr>
              <w:t>Neil Coulthard’s offer to continue as Independent Examiner of accounts was gratefully accepted.</w:t>
            </w:r>
          </w:p>
        </w:tc>
        <w:tc>
          <w:tcPr>
            <w:tcW w:w="1200" w:type="dxa"/>
            <w:tcBorders>
              <w:top w:val="single" w:sz="4" w:space="0" w:color="000000"/>
              <w:left w:val="single" w:sz="4" w:space="0" w:color="000000"/>
              <w:bottom w:val="single" w:sz="4" w:space="0" w:color="000000"/>
              <w:right w:val="single" w:sz="4" w:space="0" w:color="000000"/>
            </w:tcBorders>
            <w:shd w:fill="FFFFFF" w:val="clear"/>
          </w:tcPr>
          <w:p>
            <w:pPr>
              <w:pStyle w:val="MediumShading1Accent11"/>
              <w:snapToGrid w:val="false"/>
              <w:jc w:val="center"/>
              <w:rPr>
                <w:rFonts w:ascii="Arial" w:hAnsi="Arial" w:cs="Arial"/>
                <w:sz w:val="24"/>
                <w:szCs w:val="24"/>
              </w:rPr>
            </w:pPr>
            <w:r>
              <w:rPr>
                <w:rFonts w:cs="Arial" w:ascii="Arial" w:hAnsi="Arial"/>
                <w:sz w:val="24"/>
                <w:szCs w:val="24"/>
              </w:rPr>
            </w:r>
          </w:p>
          <w:p>
            <w:pPr>
              <w:pStyle w:val="MediumShading1Accent11"/>
              <w:jc w:val="center"/>
              <w:rPr>
                <w:rFonts w:ascii="Arial" w:hAnsi="Arial" w:cs="Arial"/>
                <w:sz w:val="24"/>
                <w:szCs w:val="24"/>
              </w:rPr>
            </w:pPr>
            <w:r>
              <w:rPr>
                <w:rFonts w:cs="Arial" w:ascii="Arial" w:hAnsi="Arial"/>
                <w:sz w:val="24"/>
                <w:szCs w:val="24"/>
              </w:rPr>
            </w:r>
          </w:p>
        </w:tc>
      </w:tr>
      <w:tr>
        <w:trPr/>
        <w:tc>
          <w:tcPr>
            <w:tcW w:w="1935" w:type="dxa"/>
            <w:tcBorders>
              <w:top w:val="single" w:sz="4" w:space="0" w:color="000000"/>
              <w:left w:val="single" w:sz="4" w:space="0" w:color="000000"/>
              <w:bottom w:val="single" w:sz="4" w:space="0" w:color="000000"/>
            </w:tcBorders>
            <w:shd w:fill="FFFFFF" w:val="clear"/>
          </w:tcPr>
          <w:p>
            <w:pPr>
              <w:pStyle w:val="MediumShading1Accent11"/>
              <w:spacing w:before="60" w:after="200"/>
              <w:rPr>
                <w:rFonts w:ascii="Arial" w:hAnsi="Arial" w:cs="Arial"/>
                <w:sz w:val="22"/>
                <w:szCs w:val="22"/>
              </w:rPr>
            </w:pPr>
            <w:r>
              <w:rPr>
                <w:rFonts w:cs="Arial" w:ascii="Arial" w:hAnsi="Arial"/>
                <w:b/>
                <w:sz w:val="22"/>
                <w:szCs w:val="22"/>
              </w:rPr>
              <w:t>9. Any Other Business</w:t>
            </w:r>
          </w:p>
        </w:tc>
        <w:tc>
          <w:tcPr>
            <w:tcW w:w="7020" w:type="dxa"/>
            <w:tcBorders>
              <w:top w:val="single" w:sz="4" w:space="0" w:color="000000"/>
              <w:left w:val="single" w:sz="4" w:space="0" w:color="000000"/>
              <w:bottom w:val="single" w:sz="4" w:space="0" w:color="000000"/>
            </w:tcBorders>
            <w:shd w:fill="FFFFFF" w:val="clear"/>
          </w:tcPr>
          <w:p>
            <w:pPr>
              <w:pStyle w:val="MediumShading1Accent11"/>
              <w:spacing w:before="60" w:after="120"/>
              <w:rPr>
                <w:rFonts w:ascii="Arial" w:hAnsi="Arial" w:cs="Arial"/>
                <w:sz w:val="22"/>
                <w:szCs w:val="22"/>
              </w:rPr>
            </w:pPr>
            <w:r>
              <w:rPr>
                <w:rFonts w:cs="Arial" w:ascii="Arial" w:hAnsi="Arial"/>
                <w:sz w:val="22"/>
                <w:szCs w:val="22"/>
              </w:rPr>
              <w:t>Aurelia asked whether we could approach a local councillor after the May elections to stand as a trustee.</w:t>
            </w:r>
          </w:p>
          <w:p>
            <w:pPr>
              <w:pStyle w:val="MediumShading1Accent11"/>
              <w:spacing w:before="60" w:after="120"/>
              <w:rPr>
                <w:rFonts w:ascii="Arial" w:hAnsi="Arial" w:cs="Arial"/>
                <w:sz w:val="24"/>
                <w:szCs w:val="24"/>
              </w:rPr>
            </w:pPr>
            <w:r>
              <w:rPr>
                <w:rFonts w:cs="Arial" w:ascii="Arial" w:hAnsi="Arial"/>
                <w:sz w:val="22"/>
                <w:szCs w:val="22"/>
              </w:rPr>
              <w:t>Ian added that is may be possible to have a face-to face meeting next year.</w:t>
            </w:r>
          </w:p>
        </w:tc>
        <w:tc>
          <w:tcPr>
            <w:tcW w:w="1200" w:type="dxa"/>
            <w:tcBorders>
              <w:top w:val="single" w:sz="4" w:space="0" w:color="000000"/>
              <w:left w:val="single" w:sz="4" w:space="0" w:color="000000"/>
              <w:bottom w:val="single" w:sz="4" w:space="0" w:color="000000"/>
              <w:right w:val="single" w:sz="4" w:space="0" w:color="000000"/>
            </w:tcBorders>
            <w:shd w:fill="FFFFFF" w:val="clear"/>
          </w:tcPr>
          <w:p>
            <w:pPr>
              <w:pStyle w:val="MediumShading1Accent11"/>
              <w:snapToGrid w:val="false"/>
              <w:jc w:val="center"/>
              <w:rPr>
                <w:rFonts w:ascii="Arial" w:hAnsi="Arial" w:cs="Arial"/>
                <w:sz w:val="24"/>
                <w:szCs w:val="24"/>
              </w:rPr>
            </w:pPr>
            <w:r>
              <w:rPr>
                <w:rFonts w:cs="Arial" w:ascii="Arial" w:hAnsi="Arial"/>
                <w:sz w:val="24"/>
                <w:szCs w:val="24"/>
              </w:rPr>
            </w:r>
          </w:p>
        </w:tc>
      </w:tr>
      <w:tr>
        <w:trPr/>
        <w:tc>
          <w:tcPr>
            <w:tcW w:w="1935" w:type="dxa"/>
            <w:tcBorders>
              <w:top w:val="single" w:sz="4" w:space="0" w:color="000000"/>
              <w:left w:val="single" w:sz="4" w:space="0" w:color="000000"/>
              <w:bottom w:val="single" w:sz="4" w:space="0" w:color="000000"/>
            </w:tcBorders>
            <w:shd w:fill="FFFFFF" w:val="clear"/>
          </w:tcPr>
          <w:p>
            <w:pPr>
              <w:pStyle w:val="MediumShading1Accent11"/>
              <w:spacing w:before="60" w:after="200"/>
              <w:rPr>
                <w:rFonts w:ascii="Arial" w:hAnsi="Arial" w:cs="Arial"/>
                <w:sz w:val="22"/>
                <w:szCs w:val="22"/>
              </w:rPr>
            </w:pPr>
            <w:r>
              <w:rPr>
                <w:rFonts w:cs="Arial" w:ascii="Arial" w:hAnsi="Arial"/>
                <w:b/>
                <w:sz w:val="22"/>
                <w:szCs w:val="22"/>
              </w:rPr>
              <w:t>10. Date of Next meetings</w:t>
            </w:r>
          </w:p>
        </w:tc>
        <w:tc>
          <w:tcPr>
            <w:tcW w:w="7020" w:type="dxa"/>
            <w:tcBorders>
              <w:top w:val="single" w:sz="4" w:space="0" w:color="000000"/>
              <w:left w:val="single" w:sz="4" w:space="0" w:color="000000"/>
              <w:bottom w:val="single" w:sz="4" w:space="0" w:color="000000"/>
            </w:tcBorders>
            <w:shd w:fill="FFFFFF" w:val="clear"/>
          </w:tcPr>
          <w:p>
            <w:pPr>
              <w:pStyle w:val="MediumShading1Accent11"/>
              <w:spacing w:before="60" w:after="120"/>
              <w:rPr>
                <w:rFonts w:ascii="Arial" w:hAnsi="Arial" w:cs="Arial"/>
                <w:sz w:val="22"/>
                <w:szCs w:val="22"/>
              </w:rPr>
            </w:pPr>
            <w:r>
              <w:rPr>
                <w:rFonts w:cs="Arial" w:ascii="Arial" w:hAnsi="Arial"/>
                <w:sz w:val="22"/>
                <w:szCs w:val="22"/>
              </w:rPr>
              <w:t xml:space="preserve">The next Management meeting </w:t>
            </w:r>
            <w:r>
              <w:rPr>
                <w:rFonts w:eastAsia="Times New Roman" w:cs="Arial" w:ascii="Arial" w:hAnsi="Arial"/>
                <w:color w:val="00000A"/>
                <w:kern w:val="2"/>
                <w:sz w:val="22"/>
                <w:szCs w:val="22"/>
                <w:lang w:val="en-GB" w:eastAsia="en-US" w:bidi="ar-SA"/>
              </w:rPr>
              <w:t>is to be held on</w:t>
            </w:r>
            <w:r>
              <w:rPr>
                <w:rFonts w:cs="Arial" w:ascii="Arial" w:hAnsi="Arial"/>
                <w:sz w:val="22"/>
                <w:szCs w:val="22"/>
              </w:rPr>
              <w:t xml:space="preserve"> Thursday 27 May 2021 at </w:t>
            </w:r>
            <w:r>
              <w:rPr>
                <w:rFonts w:eastAsia="Times New Roman" w:cs="Arial" w:ascii="Arial" w:hAnsi="Arial"/>
                <w:color w:val="00000A"/>
                <w:kern w:val="2"/>
                <w:sz w:val="22"/>
                <w:szCs w:val="22"/>
                <w:lang w:val="en-GB" w:eastAsia="en-US" w:bidi="ar-SA"/>
              </w:rPr>
              <w:t>12 noon.</w:t>
            </w:r>
          </w:p>
          <w:p>
            <w:pPr>
              <w:pStyle w:val="MediumShading1Accent11"/>
              <w:spacing w:before="0" w:after="120"/>
              <w:rPr>
                <w:rFonts w:ascii="Arial" w:hAnsi="Arial" w:cs="Arial"/>
                <w:sz w:val="24"/>
                <w:szCs w:val="24"/>
              </w:rPr>
            </w:pPr>
            <w:r>
              <w:rPr>
                <w:rFonts w:cs="Arial" w:ascii="Arial" w:hAnsi="Arial"/>
                <w:sz w:val="22"/>
                <w:szCs w:val="22"/>
              </w:rPr>
              <w:t>Date of the AGM to be provisionally held on 7 April at 6pm 2022.</w:t>
            </w:r>
          </w:p>
        </w:tc>
        <w:tc>
          <w:tcPr>
            <w:tcW w:w="1200" w:type="dxa"/>
            <w:tcBorders>
              <w:top w:val="single" w:sz="4" w:space="0" w:color="000000"/>
              <w:left w:val="single" w:sz="4" w:space="0" w:color="000000"/>
              <w:bottom w:val="single" w:sz="4" w:space="0" w:color="000000"/>
              <w:right w:val="single" w:sz="4" w:space="0" w:color="000000"/>
            </w:tcBorders>
            <w:shd w:fill="FFFFFF" w:val="clear"/>
          </w:tcPr>
          <w:p>
            <w:pPr>
              <w:pStyle w:val="MediumShading1Accent11"/>
              <w:snapToGrid w:val="false"/>
              <w:jc w:val="center"/>
              <w:rPr>
                <w:rFonts w:ascii="Arial" w:hAnsi="Arial" w:cs="Arial"/>
                <w:sz w:val="24"/>
                <w:szCs w:val="24"/>
              </w:rPr>
            </w:pPr>
            <w:r>
              <w:rPr>
                <w:rFonts w:cs="Arial" w:ascii="Arial" w:hAnsi="Arial"/>
                <w:sz w:val="24"/>
                <w:szCs w:val="24"/>
              </w:rPr>
            </w:r>
          </w:p>
        </w:tc>
      </w:tr>
    </w:tbl>
    <w:p>
      <w:pPr>
        <w:pStyle w:val="MediumShading1Accent11"/>
        <w:rPr/>
      </w:pPr>
      <w:r>
        <w:rPr/>
      </w:r>
    </w:p>
    <w:sectPr>
      <w:footerReference w:type="default" r:id="rId2"/>
      <w:type w:val="nextPage"/>
      <w:pgSz w:w="11906" w:h="16838"/>
      <w:pgMar w:left="850" w:right="850" w:header="0" w:top="850" w:footer="850" w:bottom="1304" w:gutter="0"/>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fldChar w:fldCharType="begin"/>
    </w:r>
    <w:r>
      <w:rPr/>
      <w:instrText> FILENAME </w:instrText>
    </w:r>
    <w:r>
      <w:rPr/>
      <w:fldChar w:fldCharType="separate"/>
    </w:r>
    <w:r>
      <w:rPr/>
      <w:t>2021 03 25 FMYCA AGM Minutes v2.docx</w:t>
    </w:r>
    <w:r>
      <w:rPr/>
      <w:fldChar w:fldCharType="end"/>
    </w:r>
    <w:r>
      <w:rPr>
        <w:rFonts w:eastAsia="Arial" w:cs="Arial" w:ascii="Arial" w:hAnsi="Arial"/>
        <w:sz w:val="16"/>
        <w:szCs w:val="16"/>
      </w:rPr>
      <w:t xml:space="preserve"> </w:t>
    </w:r>
    <w:r>
      <w:rPr>
        <w:rFonts w:cs="Arial" w:ascii="Arial" w:hAnsi="Arial"/>
        <w:sz w:val="16"/>
        <w:szCs w:val="16"/>
      </w:rPr>
      <w:tab/>
      <w:tab/>
      <w:t xml:space="preserve">Page </w:t>
    </w:r>
    <w:r>
      <w:rPr/>
      <w:fldChar w:fldCharType="begin"/>
    </w:r>
    <w:r>
      <w:rPr/>
      <w:instrText> PAGE </w:instrText>
    </w:r>
    <w:r>
      <w:rPr/>
      <w:fldChar w:fldCharType="separate"/>
    </w:r>
    <w:r>
      <w:rPr/>
      <w:t>1</w:t>
    </w:r>
    <w:r>
      <w:rPr/>
      <w:fldChar w:fldCharType="end"/>
    </w:r>
  </w:p>
</w:ftr>
</file>

<file path=word/settings.xml><?xml version="1.0" encoding="utf-8"?>
<w:settings xmlns:w="http://schemas.openxmlformats.org/wordprocessingml/2006/main">
  <w:zoom w:percent="100"/>
  <w:revisionView w:insDel="0" w:formatting="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GB" w:eastAsia="zh-CN" w:bidi="hi-IN"/>
      </w:rPr>
    </w:rPrDefault>
    <w:pPrDefault>
      <w:pPr>
        <w:suppressAutoHyphens w:val="true"/>
      </w:pPr>
    </w:pPrDefault>
  </w:docDefaults>
  <w:style w:type="paragraph" w:styleId="Normal">
    <w:name w:val="Normal"/>
    <w:qFormat/>
    <w:pPr>
      <w:widowControl/>
      <w:numPr>
        <w:ilvl w:val="0"/>
        <w:numId w:val="0"/>
      </w:numPr>
      <w:suppressAutoHyphens w:val="true"/>
      <w:bidi w:val="0"/>
      <w:spacing w:lineRule="auto" w:line="276" w:before="0" w:after="200"/>
      <w:ind w:left="0" w:right="0" w:hanging="0"/>
      <w:jc w:val="left"/>
    </w:pPr>
    <w:rPr>
      <w:rFonts w:ascii="Times New Roman" w:hAnsi="Times New Roman" w:eastAsia="Times New Roman" w:cs="Times New Roman"/>
      <w:color w:val="00000A"/>
      <w:kern w:val="2"/>
      <w:sz w:val="20"/>
      <w:szCs w:val="20"/>
      <w:lang w:val="en-GB" w:eastAsia="en-US" w:bidi="ar-SA"/>
    </w:rPr>
  </w:style>
  <w:style w:type="character" w:styleId="DefaultParagraphFont">
    <w:name w:val="Default Paragraph Font"/>
    <w:qFormat/>
    <w:rPr/>
  </w:style>
  <w:style w:type="character" w:styleId="WW8Num1z0">
    <w:name w:val="WW8Num1z0"/>
    <w:qFormat/>
    <w:rPr>
      <w:rFonts w:ascii="Symbol" w:hAnsi="Symbol" w:cs="Symbol"/>
    </w:rPr>
  </w:style>
  <w:style w:type="character" w:styleId="WW8Num1z2">
    <w:name w:val="WW8Num1z2"/>
    <w:qFormat/>
    <w:rPr>
      <w:rFonts w:ascii="Courier New" w:hAnsi="Courier New" w:cs="Courier New"/>
    </w:rPr>
  </w:style>
  <w:style w:type="character" w:styleId="WW8Num1z3">
    <w:name w:val="WW8Num1z3"/>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b/>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b/>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b w:val="false"/>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0">
    <w:name w:val="WW8Num36z0"/>
    <w:qFormat/>
    <w:rPr>
      <w:b/>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style>
  <w:style w:type="character" w:styleId="WW8Num38z1">
    <w:name w:val="WW8Num38z1"/>
    <w:qFormat/>
    <w:rPr/>
  </w:style>
  <w:style w:type="character" w:styleId="WW8Num38z2">
    <w:name w:val="WW8Num38z2"/>
    <w:qFormat/>
    <w:rPr/>
  </w:style>
  <w:style w:type="character" w:styleId="WW8Num38z3">
    <w:name w:val="WW8Num38z3"/>
    <w:qFormat/>
    <w:rPr/>
  </w:style>
  <w:style w:type="character" w:styleId="WW8Num38z4">
    <w:name w:val="WW8Num38z4"/>
    <w:qFormat/>
    <w:rPr/>
  </w:style>
  <w:style w:type="character" w:styleId="WW8Num38z5">
    <w:name w:val="WW8Num38z5"/>
    <w:qFormat/>
    <w:rPr/>
  </w:style>
  <w:style w:type="character" w:styleId="WW8Num38z6">
    <w:name w:val="WW8Num38z6"/>
    <w:qFormat/>
    <w:rPr/>
  </w:style>
  <w:style w:type="character" w:styleId="WW8Num38z7">
    <w:name w:val="WW8Num38z7"/>
    <w:qFormat/>
    <w:rPr/>
  </w:style>
  <w:style w:type="character" w:styleId="WW8Num38z8">
    <w:name w:val="WW8Num38z8"/>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alloonTextChar">
    <w:name w:val="Balloon Text Char"/>
    <w:qFormat/>
    <w:rPr/>
  </w:style>
  <w:style w:type="character" w:styleId="FollowedHyperlink">
    <w:name w:val="FollowedHyperlink"/>
    <w:qFormat/>
    <w:rPr/>
  </w:style>
  <w:style w:type="character" w:styleId="Pagenumber">
    <w:name w:val="page number"/>
    <w:qFormat/>
    <w:rPr/>
  </w:style>
  <w:style w:type="paragraph" w:styleId="Heading">
    <w:name w:val="Heading"/>
    <w:basedOn w:val="Normal"/>
    <w:next w:val="TextBody"/>
    <w:qFormat/>
    <w:pPr>
      <w:keepNext w:val="true"/>
      <w:numPr>
        <w:ilvl w:val="0"/>
        <w:numId w:val="0"/>
      </w:numPr>
      <w:spacing w:before="240" w:after="120"/>
      <w:ind w:left="0" w:right="0" w:hanging="0"/>
    </w:pPr>
    <w:rPr>
      <w:rFonts w:ascii="Arial" w:hAnsi="Arial" w:eastAsia="Microsoft YaHei" w:cs="Lucida Sans"/>
      <w:sz w:val="28"/>
      <w:szCs w:val="28"/>
    </w:rPr>
  </w:style>
  <w:style w:type="paragraph" w:styleId="TextBody">
    <w:name w:val="Body Text"/>
    <w:basedOn w:val="Normal"/>
    <w:pPr>
      <w:numPr>
        <w:ilvl w:val="0"/>
        <w:numId w:val="0"/>
      </w:numPr>
      <w:spacing w:before="0" w:after="120"/>
      <w:ind w:left="0" w:right="0" w:hanging="0"/>
    </w:pPr>
    <w:rPr/>
  </w:style>
  <w:style w:type="paragraph" w:styleId="List">
    <w:name w:val="List"/>
    <w:basedOn w:val="TextBody"/>
    <w:pPr>
      <w:numPr>
        <w:ilvl w:val="0"/>
        <w:numId w:val="0"/>
      </w:numPr>
      <w:ind w:left="0" w:right="0" w:hanging="0"/>
    </w:pPr>
    <w:rPr>
      <w:rFonts w:cs="Mangal"/>
    </w:rPr>
  </w:style>
  <w:style w:type="paragraph" w:styleId="Caption">
    <w:name w:val="Caption"/>
    <w:basedOn w:val="Normal"/>
    <w:qFormat/>
    <w:pPr>
      <w:numPr>
        <w:ilvl w:val="0"/>
        <w:numId w:val="0"/>
      </w:numPr>
      <w:suppressLineNumbers/>
      <w:spacing w:before="120" w:after="120"/>
      <w:ind w:left="0" w:right="0" w:hanging="0"/>
    </w:pPr>
    <w:rPr>
      <w:rFonts w:cs="Arial"/>
      <w:i/>
      <w:iCs/>
      <w:sz w:val="24"/>
      <w:szCs w:val="24"/>
    </w:rPr>
  </w:style>
  <w:style w:type="paragraph" w:styleId="Index">
    <w:name w:val="Index"/>
    <w:basedOn w:val="Normal"/>
    <w:qFormat/>
    <w:pPr>
      <w:numPr>
        <w:ilvl w:val="0"/>
        <w:numId w:val="0"/>
      </w:numPr>
      <w:suppressLineNumbers/>
      <w:ind w:left="0" w:right="0" w:hanging="0"/>
    </w:pPr>
    <w:rPr>
      <w:rFonts w:cs="Mangal"/>
    </w:rPr>
  </w:style>
  <w:style w:type="paragraph" w:styleId="Caption1">
    <w:name w:val="caption"/>
    <w:basedOn w:val="Normal"/>
    <w:qFormat/>
    <w:pPr>
      <w:numPr>
        <w:ilvl w:val="0"/>
        <w:numId w:val="0"/>
      </w:numPr>
      <w:suppressLineNumbers/>
      <w:spacing w:before="120" w:after="120"/>
      <w:ind w:left="0" w:right="0" w:hanging="0"/>
    </w:pPr>
    <w:rPr/>
  </w:style>
  <w:style w:type="paragraph" w:styleId="MediumShading1Accent11">
    <w:name w:val="Medium Shading 1 - Accent 11"/>
    <w:qFormat/>
    <w:pPr>
      <w:widowControl/>
      <w:numPr>
        <w:ilvl w:val="0"/>
        <w:numId w:val="0"/>
      </w:numPr>
      <w:suppressAutoHyphens w:val="true"/>
      <w:bidi w:val="0"/>
      <w:spacing w:before="0" w:after="0"/>
      <w:ind w:left="0" w:right="0" w:hanging="0"/>
      <w:jc w:val="left"/>
    </w:pPr>
    <w:rPr>
      <w:rFonts w:ascii="Times New Roman" w:hAnsi="Times New Roman" w:eastAsia="Times New Roman" w:cs="Times New Roman"/>
      <w:color w:val="00000A"/>
      <w:kern w:val="2"/>
      <w:sz w:val="20"/>
      <w:szCs w:val="20"/>
      <w:lang w:val="en-GB" w:eastAsia="en-US" w:bidi="ar-SA"/>
    </w:rPr>
  </w:style>
  <w:style w:type="paragraph" w:styleId="HeaderandFooter">
    <w:name w:val="Header and Footer"/>
    <w:basedOn w:val="Normal"/>
    <w:qFormat/>
    <w:pPr>
      <w:numPr>
        <w:ilvl w:val="0"/>
        <w:numId w:val="0"/>
      </w:numPr>
      <w:ind w:left="0" w:right="0" w:hanging="0"/>
    </w:pPr>
    <w:rPr/>
  </w:style>
  <w:style w:type="paragraph" w:styleId="Header">
    <w:name w:val="Header"/>
    <w:basedOn w:val="Normal"/>
    <w:pPr>
      <w:numPr>
        <w:ilvl w:val="0"/>
        <w:numId w:val="0"/>
      </w:numPr>
      <w:suppressLineNumbers/>
      <w:tabs>
        <w:tab w:val="clear" w:pos="720"/>
        <w:tab w:val="center" w:pos="4819" w:leader="none"/>
        <w:tab w:val="right" w:pos="9638" w:leader="none"/>
      </w:tabs>
      <w:spacing w:lineRule="atLeast" w:line="100" w:before="0" w:after="0"/>
      <w:ind w:left="0" w:right="0" w:hanging="0"/>
    </w:pPr>
    <w:rPr/>
  </w:style>
  <w:style w:type="paragraph" w:styleId="Footer">
    <w:name w:val="Footer"/>
    <w:basedOn w:val="Normal"/>
    <w:pPr>
      <w:numPr>
        <w:ilvl w:val="0"/>
        <w:numId w:val="0"/>
      </w:numPr>
      <w:suppressLineNumbers/>
      <w:tabs>
        <w:tab w:val="clear" w:pos="720"/>
        <w:tab w:val="center" w:pos="4819" w:leader="none"/>
        <w:tab w:val="right" w:pos="9638" w:leader="none"/>
      </w:tabs>
      <w:spacing w:lineRule="atLeast" w:line="100" w:before="0" w:after="0"/>
      <w:ind w:left="0" w:right="0" w:hanging="0"/>
    </w:pPr>
    <w:rPr/>
  </w:style>
  <w:style w:type="paragraph" w:styleId="BalloonText">
    <w:name w:val="Balloon Text"/>
    <w:basedOn w:val="Normal"/>
    <w:qFormat/>
    <w:pPr>
      <w:numPr>
        <w:ilvl w:val="0"/>
        <w:numId w:val="0"/>
      </w:numPr>
      <w:spacing w:lineRule="atLeast" w:line="100" w:before="0" w:after="0"/>
      <w:ind w:left="0" w:right="0" w:hanging="0"/>
    </w:pPr>
    <w:rPr/>
  </w:style>
  <w:style w:type="paragraph" w:styleId="TableContents">
    <w:name w:val="Table Contents"/>
    <w:basedOn w:val="Normal"/>
    <w:qFormat/>
    <w:pPr>
      <w:numPr>
        <w:ilvl w:val="0"/>
        <w:numId w:val="0"/>
      </w:numPr>
      <w:suppressLineNumbers/>
      <w:ind w:left="0" w:right="0" w:hanging="0"/>
    </w:pPr>
    <w:rPr/>
  </w:style>
  <w:style w:type="paragraph" w:styleId="TableHeading">
    <w:name w:val="Table Heading"/>
    <w:basedOn w:val="TableContents"/>
    <w:qFormat/>
    <w:pPr>
      <w:numPr>
        <w:ilvl w:val="0"/>
        <w:numId w:val="0"/>
      </w:numPr>
      <w:suppressLineNumbers/>
      <w:ind w:left="0" w:right="0" w:hanging="0"/>
      <w:jc w:val="center"/>
    </w:pPr>
    <w:rPr>
      <w:b/>
      <w:bCs/>
    </w:rPr>
  </w:style>
  <w:style w:type="paragraph" w:styleId="MediumGrid21">
    <w:name w:val="Medium Grid 21"/>
    <w:qFormat/>
    <w:pPr>
      <w:widowControl/>
      <w:numPr>
        <w:ilvl w:val="0"/>
        <w:numId w:val="0"/>
      </w:numPr>
      <w:suppressAutoHyphens w:val="true"/>
      <w:bidi w:val="0"/>
      <w:spacing w:before="0" w:after="0"/>
      <w:ind w:left="0" w:right="0" w:hanging="0"/>
      <w:jc w:val="left"/>
    </w:pPr>
    <w:rPr>
      <w:rFonts w:ascii="Calibri" w:hAnsi="Calibri" w:eastAsia="Calibri" w:cs="Times New Roman"/>
      <w:color w:val="00000A"/>
      <w:kern w:val="2"/>
      <w:sz w:val="22"/>
      <w:szCs w:val="22"/>
      <w:lang w:val="en-GB" w:eastAsia="en-US" w:bidi="ar-SA"/>
    </w:rPr>
  </w:style>
  <w:style w:type="paragraph" w:styleId="ColorfulListAccent11">
    <w:name w:val="Colorful List - Accent 11"/>
    <w:basedOn w:val="Normal"/>
    <w:qFormat/>
    <w:pPr>
      <w:numPr>
        <w:ilvl w:val="0"/>
        <w:numId w:val="0"/>
      </w:numPr>
      <w:suppressAutoHyphens w:val="false"/>
      <w:spacing w:before="0" w:after="200"/>
      <w:ind w:left="720" w:right="0" w:hanging="0"/>
    </w:pPr>
    <w:rPr>
      <w:rFonts w:ascii="Calibri" w:hAnsi="Calibri" w:eastAsia="Calibri" w:cs="Calibri"/>
      <w:sz w:val="22"/>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1136</TotalTime>
  <Application>LibreOffice/7.0.3.1$Windows_X86_64 LibreOffice_project/d7547858d014d4cf69878db179d326fc3483e082</Application>
  <Pages>3</Pages>
  <Words>1222</Words>
  <Characters>6378</Characters>
  <CharactersWithSpaces>7554</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2019-04-04T15:56:00Z</dcterms:created>
  <dc:creator>ValandJohn</dc:creator>
  <dc:description/>
  <dc:language>en-GB</dc:language>
  <cp:lastModifiedBy>PAS </cp:lastModifiedBy>
  <dcterms:modified xsi:type="dcterms:W3CDTF">2021-03-27T11:59:08Z</dcterms:modified>
  <cp:revision>85</cp:revision>
  <dc:subject/>
  <dc:title/>
</cp:coreProperties>
</file>